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8EC3" w14:textId="77777777" w:rsidR="00003B59" w:rsidRPr="00ED26A2" w:rsidRDefault="00003B59" w:rsidP="001F24AB">
      <w:pPr>
        <w:jc w:val="center"/>
        <w:rPr>
          <w:rFonts w:ascii="ＭＳ Ｐゴシック" w:eastAsia="ＭＳ Ｐゴシック" w:hAnsi="ＭＳ Ｐゴシック"/>
          <w:b/>
          <w:sz w:val="28"/>
          <w:szCs w:val="28"/>
        </w:rPr>
      </w:pPr>
      <w:r w:rsidRPr="00ED26A2">
        <w:rPr>
          <w:rFonts w:ascii="ＭＳ Ｐゴシック" w:eastAsia="ＭＳ Ｐゴシック" w:hAnsi="ＭＳ Ｐゴシック" w:hint="eastAsia"/>
          <w:b/>
          <w:sz w:val="28"/>
          <w:szCs w:val="28"/>
        </w:rPr>
        <w:t>健康診断および予防接種</w:t>
      </w:r>
      <w:r w:rsidR="00ED26A2" w:rsidRPr="00ED26A2">
        <w:rPr>
          <w:rFonts w:ascii="ＭＳ Ｐゴシック" w:eastAsia="ＭＳ Ｐゴシック" w:hAnsi="ＭＳ Ｐゴシック" w:hint="eastAsia"/>
          <w:b/>
          <w:sz w:val="28"/>
          <w:szCs w:val="28"/>
        </w:rPr>
        <w:t>の</w:t>
      </w:r>
      <w:r w:rsidRPr="00ED26A2">
        <w:rPr>
          <w:rFonts w:ascii="ＭＳ Ｐゴシック" w:eastAsia="ＭＳ Ｐゴシック" w:hAnsi="ＭＳ Ｐゴシック" w:hint="eastAsia"/>
          <w:b/>
          <w:sz w:val="28"/>
          <w:szCs w:val="28"/>
        </w:rPr>
        <w:t>解説</w:t>
      </w:r>
    </w:p>
    <w:p w14:paraId="123DAC6E" w14:textId="77777777" w:rsidR="00ED26A2" w:rsidRPr="004E0BAA" w:rsidRDefault="00ED26A2" w:rsidP="004E0BAA">
      <w:pPr>
        <w:spacing w:line="300" w:lineRule="exact"/>
        <w:jc w:val="center"/>
        <w:rPr>
          <w:rFonts w:ascii="ＭＳ Ｐゴシック" w:eastAsia="ＭＳ Ｐゴシック" w:hAnsi="ＭＳ Ｐゴシック" w:cs="ＭＳ 明朝"/>
          <w:b/>
          <w:sz w:val="20"/>
          <w:szCs w:val="28"/>
        </w:rPr>
      </w:pPr>
    </w:p>
    <w:p w14:paraId="630CA66A" w14:textId="77777777" w:rsidR="00003B59" w:rsidRPr="00ED26A2" w:rsidRDefault="00003B59" w:rsidP="004E0BAA">
      <w:pPr>
        <w:spacing w:line="300" w:lineRule="exact"/>
        <w:rPr>
          <w:rFonts w:ascii="ＭＳ Ｐゴシック" w:eastAsia="ＭＳ Ｐゴシック" w:hAnsi="ＭＳ Ｐゴシック"/>
          <w:b/>
          <w:sz w:val="22"/>
          <w:szCs w:val="22"/>
        </w:rPr>
      </w:pPr>
      <w:r w:rsidRPr="00ED26A2">
        <w:rPr>
          <w:rFonts w:ascii="ＭＳ Ｐゴシック" w:eastAsia="ＭＳ Ｐゴシック" w:hAnsi="ＭＳ Ｐゴシック" w:cs="ＭＳ 明朝" w:hint="eastAsia"/>
          <w:b/>
          <w:sz w:val="22"/>
          <w:szCs w:val="22"/>
        </w:rPr>
        <w:t>《健康診断書》</w:t>
      </w:r>
    </w:p>
    <w:p w14:paraId="77592205" w14:textId="77777777" w:rsidR="00003B59" w:rsidRPr="004E0BAA" w:rsidRDefault="00003B59" w:rsidP="004E0BAA">
      <w:pPr>
        <w:spacing w:line="300" w:lineRule="exact"/>
        <w:ind w:firstLineChars="142" w:firstLine="298"/>
        <w:rPr>
          <w:rFonts w:ascii="ＭＳ Ｐゴシック" w:eastAsia="ＭＳ Ｐゴシック" w:hAnsi="ＭＳ Ｐゴシック" w:cs="ＭＳ 明朝"/>
          <w:sz w:val="21"/>
          <w:szCs w:val="21"/>
        </w:rPr>
      </w:pPr>
      <w:r w:rsidRPr="004E0BAA">
        <w:rPr>
          <w:rFonts w:ascii="ＭＳ Ｐゴシック" w:eastAsia="ＭＳ Ｐゴシック" w:hAnsi="ＭＳ Ｐゴシック" w:cs="ＭＳ 明朝" w:hint="eastAsia"/>
          <w:sz w:val="21"/>
          <w:szCs w:val="21"/>
        </w:rPr>
        <w:t>申請書の健康診断書は、自分の健康状態に関する情報を派遣先のホストクラブやホストファミリーに知ってもらうために作成します。特に持病がなければ問題ありませんが、持病がある場合は、主治医の先生に詳しい診断書や処方歴について書いて頂きましょう。</w:t>
      </w:r>
    </w:p>
    <w:p w14:paraId="317B2123" w14:textId="481AAEAE" w:rsidR="00003B59" w:rsidRPr="004E0BAA" w:rsidRDefault="004E0BAA" w:rsidP="00AC2850">
      <w:pPr>
        <w:spacing w:line="300" w:lineRule="exact"/>
        <w:ind w:rightChars="-121" w:right="-290" w:firstLineChars="142" w:firstLine="298"/>
        <w:rPr>
          <w:rFonts w:ascii="ＭＳ Ｐゴシック" w:eastAsia="ＭＳ Ｐゴシック" w:hAnsi="ＭＳ Ｐゴシック" w:cs="ＭＳ 明朝"/>
          <w:sz w:val="21"/>
          <w:szCs w:val="21"/>
        </w:rPr>
      </w:pPr>
      <w:r>
        <w:rPr>
          <w:rFonts w:ascii="ＭＳ Ｐゴシック" w:eastAsia="ＭＳ Ｐゴシック" w:hAnsi="ＭＳ Ｐゴシック" w:cs="ＭＳ 明朝" w:hint="eastAsia"/>
          <w:sz w:val="21"/>
          <w:szCs w:val="21"/>
        </w:rPr>
        <w:t>その際、</w:t>
      </w:r>
      <w:r w:rsidR="00AC2850">
        <w:rPr>
          <w:rFonts w:ascii="ＭＳ Ｐゴシック" w:eastAsia="ＭＳ Ｐゴシック" w:hAnsi="ＭＳ Ｐゴシック" w:cs="ＭＳ 明朝" w:hint="eastAsia"/>
          <w:sz w:val="21"/>
          <w:szCs w:val="21"/>
        </w:rPr>
        <w:t>病歴や診断名は英語で記載して頂き、薬剤名は、</w:t>
      </w:r>
      <w:r w:rsidR="00003B59" w:rsidRPr="004E0BAA">
        <w:rPr>
          <w:rFonts w:ascii="ＭＳ Ｐゴシック" w:eastAsia="ＭＳ Ｐゴシック" w:hAnsi="ＭＳ Ｐゴシック" w:cs="ＭＳ 明朝" w:hint="eastAsia"/>
          <w:sz w:val="21"/>
          <w:szCs w:val="21"/>
        </w:rPr>
        <w:t>商品名ではなく一般名を</w:t>
      </w:r>
      <w:r w:rsidR="00AC2850">
        <w:rPr>
          <w:rFonts w:ascii="ＭＳ Ｐゴシック" w:eastAsia="ＭＳ Ｐゴシック" w:hAnsi="ＭＳ Ｐゴシック" w:cs="ＭＳ 明朝" w:hint="eastAsia"/>
          <w:sz w:val="21"/>
          <w:szCs w:val="21"/>
        </w:rPr>
        <w:t>英語で</w:t>
      </w:r>
      <w:r w:rsidR="00003B59" w:rsidRPr="004E0BAA">
        <w:rPr>
          <w:rFonts w:ascii="ＭＳ Ｐゴシック" w:eastAsia="ＭＳ Ｐゴシック" w:hAnsi="ＭＳ Ｐゴシック" w:cs="ＭＳ 明朝" w:hint="eastAsia"/>
          <w:sz w:val="21"/>
          <w:szCs w:val="21"/>
        </w:rPr>
        <w:t>記入してもらってください。</w:t>
      </w:r>
    </w:p>
    <w:p w14:paraId="5BB3175A" w14:textId="77777777" w:rsidR="00003B59" w:rsidRPr="004E0BAA" w:rsidRDefault="00003B59" w:rsidP="004E0BAA">
      <w:pPr>
        <w:spacing w:line="300" w:lineRule="exact"/>
        <w:ind w:firstLineChars="142" w:firstLine="298"/>
        <w:rPr>
          <w:rFonts w:ascii="ＭＳ Ｐゴシック" w:eastAsia="ＭＳ Ｐゴシック" w:hAnsi="ＭＳ Ｐゴシック" w:cs="ＭＳ 明朝"/>
          <w:sz w:val="21"/>
          <w:szCs w:val="21"/>
        </w:rPr>
      </w:pPr>
      <w:r w:rsidRPr="004E0BAA">
        <w:rPr>
          <w:rFonts w:ascii="ＭＳ Ｐゴシック" w:eastAsia="ＭＳ Ｐゴシック" w:hAnsi="ＭＳ Ｐゴシック" w:cs="ＭＳ 明朝" w:hint="eastAsia"/>
          <w:sz w:val="21"/>
          <w:szCs w:val="21"/>
        </w:rPr>
        <w:t>近年、障害者や疾病を持つ学生の交換事業</w:t>
      </w:r>
      <w:r w:rsidR="00ED26A2" w:rsidRPr="004E0BAA">
        <w:rPr>
          <w:rFonts w:ascii="ＭＳ Ｐゴシック" w:eastAsia="ＭＳ Ｐゴシック" w:hAnsi="ＭＳ Ｐゴシック" w:cs="ＭＳ 明朝" w:hint="eastAsia"/>
          <w:sz w:val="21"/>
          <w:szCs w:val="21"/>
        </w:rPr>
        <w:t>への</w:t>
      </w:r>
      <w:r w:rsidRPr="004E0BAA">
        <w:rPr>
          <w:rFonts w:ascii="ＭＳ Ｐゴシック" w:eastAsia="ＭＳ Ｐゴシック" w:hAnsi="ＭＳ Ｐゴシック" w:cs="ＭＳ 明朝" w:hint="eastAsia"/>
          <w:sz w:val="21"/>
          <w:szCs w:val="21"/>
        </w:rPr>
        <w:t>参加を国際ロータリーは推奨していますが、ホストクラブやホストファミリーに理解してもらわなければ、受け入れてもらうのは難しいのが現状です。</w:t>
      </w:r>
    </w:p>
    <w:p w14:paraId="0093B728" w14:textId="77777777" w:rsidR="00003B59" w:rsidRPr="004E0BAA" w:rsidRDefault="00003B59" w:rsidP="004E0BAA">
      <w:pPr>
        <w:spacing w:line="300" w:lineRule="exact"/>
        <w:ind w:firstLineChars="142" w:firstLine="299"/>
        <w:rPr>
          <w:rFonts w:ascii="ＭＳ Ｐゴシック" w:eastAsia="ＭＳ Ｐゴシック" w:hAnsi="ＭＳ Ｐゴシック" w:cs="ＭＳ 明朝"/>
          <w:b/>
          <w:sz w:val="21"/>
          <w:szCs w:val="21"/>
        </w:rPr>
      </w:pPr>
      <w:r w:rsidRPr="004E0BAA">
        <w:rPr>
          <w:rFonts w:ascii="ＭＳ Ｐゴシック" w:eastAsia="ＭＳ Ｐゴシック" w:hAnsi="ＭＳ Ｐゴシック" w:cs="ＭＳ 明朝" w:hint="eastAsia"/>
          <w:b/>
          <w:sz w:val="21"/>
          <w:szCs w:val="21"/>
        </w:rPr>
        <w:t>～例えば～</w:t>
      </w:r>
    </w:p>
    <w:p w14:paraId="3DE63CBE" w14:textId="77777777" w:rsidR="00003B59" w:rsidRPr="004E0BAA" w:rsidRDefault="00003B59" w:rsidP="004E0BAA">
      <w:pPr>
        <w:numPr>
          <w:ilvl w:val="0"/>
          <w:numId w:val="4"/>
        </w:numPr>
        <w:spacing w:line="300" w:lineRule="exact"/>
        <w:rPr>
          <w:rFonts w:ascii="ＭＳ Ｐゴシック" w:eastAsia="ＭＳ Ｐゴシック" w:hAnsi="ＭＳ Ｐゴシック" w:cs="ＭＳ 明朝"/>
          <w:sz w:val="21"/>
          <w:szCs w:val="21"/>
        </w:rPr>
      </w:pPr>
      <w:r w:rsidRPr="004E0BAA">
        <w:rPr>
          <w:rFonts w:ascii="ＭＳ Ｐゴシック" w:eastAsia="ＭＳ Ｐゴシック" w:hAnsi="ＭＳ Ｐゴシック" w:cs="ＭＳ 明朝" w:hint="eastAsia"/>
          <w:sz w:val="21"/>
          <w:szCs w:val="21"/>
        </w:rPr>
        <w:t xml:space="preserve">アレルギーがある場合は、原因物質も含めて書いてもらい、アナフィラキシーショックになったことがあるか、アナフィラキシーショックになったことがあれば、なった時の対処法（例えばエピペンを使用することがあるかどうか）についても書いて頂けると参考になります。　</w:t>
      </w:r>
    </w:p>
    <w:p w14:paraId="44B51C3E" w14:textId="77777777" w:rsidR="00003B59" w:rsidRPr="004E0BAA" w:rsidRDefault="00003B59" w:rsidP="004E0BAA">
      <w:pPr>
        <w:numPr>
          <w:ilvl w:val="0"/>
          <w:numId w:val="4"/>
        </w:numPr>
        <w:spacing w:line="300" w:lineRule="exact"/>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てんかん発作がある場合は、薬物治療で何年間か落ち着いている旨をはっきりと書いて頂かないと、受け入れ拒否につながる場合があります。</w:t>
      </w:r>
    </w:p>
    <w:p w14:paraId="730945F2" w14:textId="77777777" w:rsidR="00003B59" w:rsidRPr="004E0BAA" w:rsidRDefault="00003B59" w:rsidP="004E0BAA">
      <w:pPr>
        <w:numPr>
          <w:ilvl w:val="0"/>
          <w:numId w:val="4"/>
        </w:numPr>
        <w:spacing w:line="300" w:lineRule="exact"/>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日本から薬を送る場合、派遣先の国で問題がないかの確認も必要です。海外で薬を処方された場合、海外の薬の用量は一般に日本よりも多量のことが多いので、用量を減らすなど、副作用対策に注意が必要です。それ以外には、薬剤の値段の問題もあります。例えば、先ほどのアナフィラキシーショックで使用するエピペンは日本で保険診療を通じて処方された場合は診察料込みでも</w:t>
      </w:r>
      <w:r w:rsidRPr="004E0BAA">
        <w:rPr>
          <w:rFonts w:ascii="ＭＳ Ｐゴシック" w:eastAsia="ＭＳ Ｐゴシック" w:hAnsi="ＭＳ Ｐゴシック"/>
          <w:sz w:val="21"/>
          <w:szCs w:val="21"/>
        </w:rPr>
        <w:t>4,000</w:t>
      </w:r>
      <w:r w:rsidRPr="004E0BAA">
        <w:rPr>
          <w:rFonts w:ascii="ＭＳ Ｐゴシック" w:eastAsia="ＭＳ Ｐゴシック" w:hAnsi="ＭＳ Ｐゴシック" w:cs="ＭＳ 明朝" w:hint="eastAsia"/>
          <w:sz w:val="21"/>
          <w:szCs w:val="21"/>
        </w:rPr>
        <w:t>円ほどですが、アメリカでは</w:t>
      </w:r>
      <w:r w:rsidRPr="004E0BAA">
        <w:rPr>
          <w:rFonts w:ascii="ＭＳ Ｐゴシック" w:eastAsia="ＭＳ Ｐゴシック" w:hAnsi="ＭＳ Ｐゴシック"/>
          <w:sz w:val="21"/>
          <w:szCs w:val="21"/>
        </w:rPr>
        <w:t>60,000</w:t>
      </w:r>
      <w:r w:rsidRPr="004E0BAA">
        <w:rPr>
          <w:rFonts w:ascii="ＭＳ Ｐゴシック" w:eastAsia="ＭＳ Ｐゴシック" w:hAnsi="ＭＳ Ｐゴシック" w:cs="ＭＳ 明朝" w:hint="eastAsia"/>
          <w:sz w:val="21"/>
          <w:szCs w:val="21"/>
        </w:rPr>
        <w:t>円ほどするということです。日本から薬を手荷物で持ち込む場合は、英語の説明文が必要で、それでも持ち込みを拒否される場合もあるようです。また郵便で送る場合は、日本郵便の下記サイトで各国郵便条件をご確認の上発送するようにしてください。</w:t>
      </w:r>
    </w:p>
    <w:p w14:paraId="45CD436F" w14:textId="77777777" w:rsidR="00003B59" w:rsidRPr="004E0BAA" w:rsidRDefault="00003B59" w:rsidP="005F4BE8">
      <w:pPr>
        <w:spacing w:line="280" w:lineRule="exact"/>
        <w:ind w:firstLineChars="642" w:firstLine="1348"/>
        <w:rPr>
          <w:rFonts w:ascii="ＭＳ Ｐゴシック" w:eastAsia="ＭＳ Ｐゴシック" w:hAnsi="ＭＳ Ｐゴシック"/>
          <w:color w:val="000000"/>
          <w:sz w:val="21"/>
          <w:szCs w:val="21"/>
        </w:rPr>
      </w:pPr>
      <w:r w:rsidRPr="004E0BAA">
        <w:rPr>
          <w:rFonts w:ascii="ＭＳ Ｐゴシック" w:eastAsia="ＭＳ Ｐゴシック" w:hAnsi="ＭＳ Ｐゴシック"/>
          <w:color w:val="000000"/>
          <w:sz w:val="21"/>
          <w:szCs w:val="21"/>
        </w:rPr>
        <w:t>https://www.post.japanpost.jp/cgi-kokusai/p05-00.htm</w:t>
      </w:r>
    </w:p>
    <w:p w14:paraId="6EA0D02A" w14:textId="77777777" w:rsidR="00003B59" w:rsidRPr="004E0BAA" w:rsidRDefault="00003B59" w:rsidP="005F4BE8">
      <w:pPr>
        <w:spacing w:line="280" w:lineRule="exact"/>
        <w:ind w:firstLineChars="642" w:firstLine="1348"/>
        <w:rPr>
          <w:rFonts w:ascii="ＭＳ Ｐゴシック" w:eastAsia="ＭＳ Ｐゴシック" w:hAnsi="ＭＳ Ｐゴシック"/>
          <w:sz w:val="21"/>
          <w:szCs w:val="21"/>
        </w:rPr>
      </w:pPr>
      <w:r w:rsidRPr="004E0BAA">
        <w:rPr>
          <w:rFonts w:ascii="ＭＳ Ｐゴシック" w:eastAsia="ＭＳ Ｐゴシック" w:hAnsi="ＭＳ Ｐゴシック"/>
          <w:sz w:val="21"/>
          <w:szCs w:val="21"/>
        </w:rPr>
        <w:t>https://www.post.japanpost.jp/int/download/index.html#jyouken</w:t>
      </w:r>
    </w:p>
    <w:p w14:paraId="2A5EC91B" w14:textId="77777777" w:rsidR="00003B59" w:rsidRPr="004E0BAA" w:rsidRDefault="00003B59" w:rsidP="005F4BE8">
      <w:pPr>
        <w:spacing w:line="200" w:lineRule="exact"/>
        <w:ind w:firstLineChars="142" w:firstLine="298"/>
        <w:rPr>
          <w:rFonts w:ascii="ＭＳ Ｐゴシック" w:eastAsia="ＭＳ Ｐゴシック" w:hAnsi="ＭＳ Ｐゴシック"/>
          <w:sz w:val="21"/>
          <w:szCs w:val="21"/>
        </w:rPr>
      </w:pPr>
    </w:p>
    <w:p w14:paraId="1155CF60" w14:textId="77777777" w:rsidR="00003B59" w:rsidRPr="004E0BAA" w:rsidRDefault="00003B59" w:rsidP="004E0BAA">
      <w:pPr>
        <w:spacing w:line="300" w:lineRule="exact"/>
        <w:rPr>
          <w:rFonts w:ascii="ＭＳ Ｐゴシック" w:eastAsia="ＭＳ Ｐゴシック" w:hAnsi="ＭＳ Ｐゴシック"/>
          <w:b/>
          <w:sz w:val="22"/>
          <w:szCs w:val="21"/>
        </w:rPr>
      </w:pPr>
      <w:r w:rsidRPr="004E0BAA">
        <w:rPr>
          <w:rFonts w:ascii="ＭＳ Ｐゴシック" w:eastAsia="ＭＳ Ｐゴシック" w:hAnsi="ＭＳ Ｐゴシック" w:cs="ＭＳ 明朝" w:hint="eastAsia"/>
          <w:b/>
          <w:sz w:val="22"/>
          <w:szCs w:val="21"/>
        </w:rPr>
        <w:t>《予防接種》</w:t>
      </w:r>
    </w:p>
    <w:p w14:paraId="2401630E" w14:textId="77777777" w:rsidR="00003B59" w:rsidRPr="004E0BAA" w:rsidRDefault="00003B59" w:rsidP="004E0BAA">
      <w:pPr>
        <w:spacing w:line="300" w:lineRule="exact"/>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１．各国の小児予防接種</w:t>
      </w:r>
    </w:p>
    <w:p w14:paraId="6441C702" w14:textId="77777777" w:rsidR="00003B59" w:rsidRPr="004E0BAA" w:rsidRDefault="00003B59" w:rsidP="004E0BAA">
      <w:pPr>
        <w:spacing w:line="300" w:lineRule="exact"/>
        <w:ind w:firstLineChars="100" w:firstLine="210"/>
        <w:rPr>
          <w:rFonts w:ascii="ＭＳ Ｐゴシック" w:eastAsia="ＭＳ Ｐゴシック" w:hAnsi="ＭＳ Ｐゴシック" w:cs="ＭＳ 明朝"/>
          <w:sz w:val="21"/>
          <w:szCs w:val="21"/>
        </w:rPr>
      </w:pPr>
      <w:r w:rsidRPr="004E0BAA">
        <w:rPr>
          <w:rFonts w:ascii="ＭＳ Ｐゴシック" w:eastAsia="ＭＳ Ｐゴシック" w:hAnsi="ＭＳ Ｐゴシック" w:cs="ＭＳ 明朝" w:hint="eastAsia"/>
          <w:sz w:val="21"/>
          <w:szCs w:val="21"/>
        </w:rPr>
        <w:t>世界各国の小児予防接種には、日本の小児予防接種に含まれていなかったり、接種回数が異なっている項目が多々あります｡過去に実施した予防接種又は罹患歴が証明できない場合や､自国以外で行われた予防接種は認めないという極端な例もあり、全てが再接種されることも時には起こっています｡風疹等に関しては医師の罹患証明書でも無効であり､血液中の抗体価の記載が要求される場合もあります｡これを防ぐには､母子手帳や予防接種記録</w:t>
      </w:r>
      <w:r w:rsidRPr="004E0BAA">
        <w:rPr>
          <w:rFonts w:ascii="ＭＳ Ｐゴシック" w:eastAsia="ＭＳ Ｐゴシック" w:hAnsi="ＭＳ Ｐゴシック"/>
          <w:sz w:val="21"/>
          <w:szCs w:val="21"/>
        </w:rPr>
        <w:t>(</w:t>
      </w:r>
      <w:r w:rsidRPr="004E0BAA">
        <w:rPr>
          <w:rFonts w:ascii="ＭＳ Ｐゴシック" w:eastAsia="ＭＳ Ｐゴシック" w:hAnsi="ＭＳ Ｐゴシック" w:cs="ＭＳ 明朝" w:hint="eastAsia"/>
          <w:sz w:val="21"/>
          <w:szCs w:val="21"/>
        </w:rPr>
        <w:t>医師が作成した予防接種及び罹患証明書及び血中抗体価検査結果</w:t>
      </w:r>
      <w:r w:rsidRPr="004E0BAA">
        <w:rPr>
          <w:rFonts w:ascii="ＭＳ Ｐゴシック" w:eastAsia="ＭＳ Ｐゴシック" w:hAnsi="ＭＳ Ｐゴシック"/>
          <w:sz w:val="21"/>
          <w:szCs w:val="21"/>
        </w:rPr>
        <w:t>)</w:t>
      </w:r>
      <w:r w:rsidRPr="004E0BAA">
        <w:rPr>
          <w:rFonts w:ascii="ＭＳ Ｐゴシック" w:eastAsia="ＭＳ Ｐゴシック" w:hAnsi="ＭＳ Ｐゴシック" w:cs="ＭＳ 明朝" w:hint="eastAsia"/>
          <w:sz w:val="21"/>
          <w:szCs w:val="21"/>
        </w:rPr>
        <w:t>等の証明書を作成しておくことが必要です。</w:t>
      </w:r>
    </w:p>
    <w:p w14:paraId="4A7C7709" w14:textId="77777777" w:rsidR="00003B59" w:rsidRPr="004E0BAA" w:rsidRDefault="00003B59" w:rsidP="004E0BAA">
      <w:pPr>
        <w:widowControl/>
        <w:autoSpaceDE w:val="0"/>
        <w:autoSpaceDN w:val="0"/>
        <w:adjustRightInd w:val="0"/>
        <w:spacing w:line="300" w:lineRule="exact"/>
        <w:ind w:firstLineChars="142" w:firstLine="298"/>
        <w:jc w:val="left"/>
        <w:rPr>
          <w:rFonts w:ascii="ＭＳ Ｐゴシック" w:eastAsia="ＭＳ Ｐゴシック" w:hAnsi="ＭＳ Ｐゴシック" w:cs="メイリオ"/>
          <w:bCs/>
          <w:color w:val="000000"/>
          <w:kern w:val="0"/>
          <w:sz w:val="21"/>
          <w:szCs w:val="21"/>
        </w:rPr>
      </w:pPr>
      <w:r w:rsidRPr="004E0BAA">
        <w:rPr>
          <w:rFonts w:ascii="ＭＳ Ｐゴシック" w:eastAsia="ＭＳ Ｐゴシック" w:hAnsi="ＭＳ Ｐゴシック" w:cs="ＭＳ 明朝" w:hint="eastAsia"/>
          <w:bCs/>
          <w:color w:val="000000"/>
          <w:kern w:val="0"/>
          <w:sz w:val="21"/>
          <w:szCs w:val="21"/>
        </w:rPr>
        <w:t>予防接種や医療事情に関して、以下のホームページを参照ください。</w:t>
      </w:r>
    </w:p>
    <w:p w14:paraId="23EF6FE9" w14:textId="77777777" w:rsidR="00003B59" w:rsidRPr="00A14F59" w:rsidRDefault="00003B59" w:rsidP="004E0BAA">
      <w:pPr>
        <w:pStyle w:val="a4"/>
        <w:widowControl/>
        <w:numPr>
          <w:ilvl w:val="0"/>
          <w:numId w:val="1"/>
        </w:numPr>
        <w:tabs>
          <w:tab w:val="left" w:pos="426"/>
        </w:tabs>
        <w:autoSpaceDE w:val="0"/>
        <w:autoSpaceDN w:val="0"/>
        <w:adjustRightInd w:val="0"/>
        <w:spacing w:line="300" w:lineRule="exact"/>
        <w:ind w:leftChars="58" w:left="140" w:hanging="1"/>
        <w:jc w:val="left"/>
        <w:rPr>
          <w:rFonts w:ascii="ＭＳ Ｐゴシック" w:eastAsia="ＭＳ Ｐゴシック" w:hAnsi="ＭＳ Ｐゴシック" w:cs="Helvetica"/>
          <w:color w:val="000000"/>
          <w:kern w:val="0"/>
          <w:sz w:val="21"/>
          <w:szCs w:val="21"/>
        </w:rPr>
      </w:pPr>
      <w:r w:rsidRPr="004E0BAA">
        <w:rPr>
          <w:rFonts w:ascii="ＭＳ Ｐゴシック" w:eastAsia="ＭＳ Ｐゴシック" w:hAnsi="ＭＳ Ｐゴシック" w:cs="ＭＳ 明朝" w:hint="eastAsia"/>
          <w:bCs/>
          <w:color w:val="000000"/>
          <w:kern w:val="0"/>
          <w:sz w:val="21"/>
          <w:szCs w:val="21"/>
        </w:rPr>
        <w:t>日本小児科医会</w:t>
      </w:r>
      <w:r w:rsidR="00FF1AB3">
        <w:rPr>
          <w:rFonts w:ascii="ＭＳ Ｐゴシック" w:eastAsia="ＭＳ Ｐゴシック" w:hAnsi="ＭＳ Ｐゴシック" w:cs="ＭＳ 明朝" w:hint="eastAsia"/>
          <w:bCs/>
          <w:color w:val="000000"/>
          <w:kern w:val="0"/>
          <w:sz w:val="21"/>
          <w:szCs w:val="21"/>
        </w:rPr>
        <w:t xml:space="preserve"> 予防接種情報</w:t>
      </w:r>
      <w:r w:rsidR="00A14F59" w:rsidRPr="00A14F59">
        <w:rPr>
          <w:rFonts w:ascii="ＭＳ Ｐゴシック" w:eastAsia="ＭＳ Ｐゴシック" w:hAnsi="ＭＳ Ｐゴシック" w:cs="ＭＳ 明朝" w:hint="eastAsia"/>
          <w:bCs/>
          <w:color w:val="000000"/>
          <w:kern w:val="0"/>
          <w:sz w:val="21"/>
          <w:szCs w:val="21"/>
        </w:rPr>
        <w:t>（</w:t>
      </w:r>
      <w:hyperlink r:id="rId7" w:anchor="vaccination" w:history="1">
        <w:r w:rsidR="00FF1AB3" w:rsidRPr="00A14F59">
          <w:rPr>
            <w:rFonts w:ascii="ＭＳ Ｐゴシック" w:eastAsia="ＭＳ Ｐゴシック" w:hAnsi="ＭＳ Ｐゴシック"/>
            <w:sz w:val="21"/>
            <w:szCs w:val="21"/>
          </w:rPr>
          <w:t>https://www.jpa-web.org/about/organization_chart/international_committee.html#vaccination</w:t>
        </w:r>
      </w:hyperlink>
      <w:r w:rsidRPr="00A14F59">
        <w:rPr>
          <w:rFonts w:ascii="ＭＳ Ｐゴシック" w:eastAsia="ＭＳ Ｐゴシック" w:hAnsi="ＭＳ Ｐゴシック" w:cs="Helvetica"/>
          <w:kern w:val="0"/>
          <w:sz w:val="21"/>
          <w:szCs w:val="21"/>
        </w:rPr>
        <w:t>)</w:t>
      </w:r>
    </w:p>
    <w:p w14:paraId="33A4F6BE" w14:textId="4BE6DCBD" w:rsidR="00003B59" w:rsidRPr="004E0BAA" w:rsidRDefault="00003B59" w:rsidP="004E0BAA">
      <w:pPr>
        <w:pStyle w:val="a4"/>
        <w:widowControl/>
        <w:numPr>
          <w:ilvl w:val="0"/>
          <w:numId w:val="1"/>
        </w:numPr>
        <w:tabs>
          <w:tab w:val="left" w:pos="426"/>
        </w:tabs>
        <w:autoSpaceDE w:val="0"/>
        <w:autoSpaceDN w:val="0"/>
        <w:adjustRightInd w:val="0"/>
        <w:spacing w:line="300" w:lineRule="exact"/>
        <w:ind w:leftChars="58" w:left="140" w:hanging="1"/>
        <w:jc w:val="left"/>
        <w:rPr>
          <w:rFonts w:ascii="ＭＳ Ｐゴシック" w:eastAsia="ＭＳ Ｐゴシック" w:hAnsi="ＭＳ Ｐゴシック" w:cs="Helvetica"/>
          <w:color w:val="000000"/>
          <w:kern w:val="0"/>
          <w:sz w:val="21"/>
          <w:szCs w:val="21"/>
        </w:rPr>
      </w:pPr>
      <w:r w:rsidRPr="004E0BAA">
        <w:rPr>
          <w:rFonts w:ascii="ＭＳ Ｐゴシック" w:eastAsia="ＭＳ Ｐゴシック" w:hAnsi="ＭＳ Ｐゴシック" w:cs="Helvetica"/>
          <w:color w:val="000000"/>
          <w:kern w:val="0"/>
          <w:sz w:val="21"/>
          <w:szCs w:val="21"/>
        </w:rPr>
        <w:t>WHO</w:t>
      </w:r>
      <w:r w:rsidRPr="004E0BAA">
        <w:rPr>
          <w:rFonts w:ascii="ＭＳ Ｐゴシック" w:eastAsia="ＭＳ Ｐゴシック" w:hAnsi="ＭＳ Ｐゴシック" w:cs="ＭＳ 明朝" w:hint="eastAsia"/>
          <w:color w:val="000000"/>
          <w:kern w:val="0"/>
          <w:sz w:val="21"/>
          <w:szCs w:val="21"/>
        </w:rPr>
        <w:t>の</w:t>
      </w:r>
      <w:r w:rsidRPr="004E0BAA">
        <w:rPr>
          <w:rFonts w:ascii="ＭＳ Ｐゴシック" w:eastAsia="ＭＳ Ｐゴシック" w:hAnsi="ＭＳ Ｐゴシック" w:cs="Helvetica"/>
          <w:color w:val="000000"/>
          <w:kern w:val="0"/>
          <w:sz w:val="21"/>
          <w:szCs w:val="21"/>
        </w:rPr>
        <w:t>Homepage (</w:t>
      </w:r>
      <w:r w:rsidR="00B64E71" w:rsidRPr="00B64E71">
        <w:rPr>
          <w:rFonts w:ascii="ＭＳ Ｐゴシック" w:eastAsia="ＭＳ Ｐゴシック" w:hAnsi="ＭＳ Ｐゴシック"/>
          <w:color w:val="000000"/>
          <w:sz w:val="21"/>
          <w:szCs w:val="21"/>
        </w:rPr>
        <w:t>https://www.who.int/</w:t>
      </w:r>
      <w:r w:rsidRPr="004E0BAA">
        <w:rPr>
          <w:rFonts w:ascii="ＭＳ Ｐゴシック" w:eastAsia="ＭＳ Ｐゴシック" w:hAnsi="ＭＳ Ｐゴシック" w:cs="Helvetica"/>
          <w:color w:val="000000"/>
          <w:kern w:val="0"/>
          <w:sz w:val="21"/>
          <w:szCs w:val="21"/>
        </w:rPr>
        <w:t>)</w:t>
      </w:r>
    </w:p>
    <w:p w14:paraId="5A9A9A3C" w14:textId="77777777" w:rsidR="00003B59" w:rsidRPr="004E0BAA" w:rsidRDefault="00003B59" w:rsidP="004E0BAA">
      <w:pPr>
        <w:pStyle w:val="a4"/>
        <w:widowControl/>
        <w:numPr>
          <w:ilvl w:val="0"/>
          <w:numId w:val="1"/>
        </w:numPr>
        <w:tabs>
          <w:tab w:val="left" w:pos="426"/>
        </w:tabs>
        <w:autoSpaceDE w:val="0"/>
        <w:autoSpaceDN w:val="0"/>
        <w:adjustRightInd w:val="0"/>
        <w:spacing w:line="300" w:lineRule="exact"/>
        <w:ind w:leftChars="58" w:left="140" w:hanging="1"/>
        <w:jc w:val="left"/>
        <w:rPr>
          <w:rFonts w:ascii="ＭＳ Ｐゴシック" w:eastAsia="ＭＳ Ｐゴシック" w:hAnsi="ＭＳ Ｐゴシック" w:cs="Helvetica"/>
          <w:color w:val="000000"/>
          <w:kern w:val="0"/>
          <w:sz w:val="21"/>
          <w:szCs w:val="21"/>
        </w:rPr>
      </w:pPr>
      <w:r w:rsidRPr="004E0BAA">
        <w:rPr>
          <w:rFonts w:ascii="ＭＳ Ｐゴシック" w:eastAsia="ＭＳ Ｐゴシック" w:hAnsi="ＭＳ Ｐゴシック" w:cs="ＭＳ 明朝" w:hint="eastAsia"/>
          <w:color w:val="000000"/>
          <w:kern w:val="0"/>
          <w:sz w:val="21"/>
          <w:szCs w:val="21"/>
        </w:rPr>
        <w:t>外務省ホームページ</w:t>
      </w:r>
      <w:r w:rsidRPr="004E0BAA">
        <w:rPr>
          <w:rFonts w:ascii="ＭＳ Ｐゴシック" w:eastAsia="ＭＳ Ｐゴシック" w:hAnsi="ＭＳ Ｐゴシック" w:cs="Helvetica"/>
          <w:color w:val="000000"/>
          <w:kern w:val="0"/>
          <w:sz w:val="21"/>
          <w:szCs w:val="21"/>
        </w:rPr>
        <w:t>:</w:t>
      </w:r>
    </w:p>
    <w:p w14:paraId="781BC703" w14:textId="77777777" w:rsidR="00003B59" w:rsidRPr="004E0BAA" w:rsidRDefault="00003B59" w:rsidP="005F4BE8">
      <w:pPr>
        <w:pStyle w:val="2"/>
        <w:shd w:val="clear" w:color="auto" w:fill="FFFFFF"/>
        <w:tabs>
          <w:tab w:val="left" w:pos="426"/>
        </w:tabs>
        <w:spacing w:before="75" w:beforeAutospacing="0" w:after="75" w:afterAutospacing="0" w:line="240" w:lineRule="exact"/>
        <w:ind w:leftChars="58" w:left="139" w:firstLineChars="100" w:firstLine="210"/>
        <w:rPr>
          <w:rFonts w:ascii="ＭＳ Ｐゴシック" w:eastAsia="ＭＳ Ｐゴシック" w:hAnsi="ＭＳ Ｐゴシック"/>
          <w:b w:val="0"/>
          <w:color w:val="000000"/>
          <w:sz w:val="21"/>
          <w:szCs w:val="21"/>
        </w:rPr>
      </w:pPr>
      <w:r w:rsidRPr="004E0BAA">
        <w:rPr>
          <w:rFonts w:ascii="ＭＳ Ｐゴシック" w:eastAsia="ＭＳ Ｐゴシック" w:hAnsi="ＭＳ Ｐゴシック" w:cs="ＭＳ 明朝" w:hint="eastAsia"/>
          <w:b w:val="0"/>
          <w:color w:val="000000"/>
          <w:sz w:val="21"/>
          <w:szCs w:val="21"/>
        </w:rPr>
        <w:t>（</w:t>
      </w:r>
      <w:hyperlink r:id="rId8" w:history="1">
        <w:r w:rsidRPr="004E0BAA">
          <w:rPr>
            <w:rStyle w:val="a3"/>
            <w:rFonts w:ascii="ＭＳ Ｐゴシック" w:eastAsia="ＭＳ Ｐゴシック" w:hAnsi="ＭＳ Ｐゴシック" w:cs="Helvetica"/>
            <w:b w:val="0"/>
            <w:color w:val="000000"/>
            <w:sz w:val="21"/>
            <w:szCs w:val="21"/>
            <w:u w:val="none"/>
          </w:rPr>
          <w:t>http://www.mofa.go.jp/mofaj/toko/medi/vaccine/</w:t>
        </w:r>
        <w:r w:rsidRPr="004E0BAA">
          <w:rPr>
            <w:rStyle w:val="a3"/>
            <w:rFonts w:ascii="ＭＳ Ｐゴシック" w:eastAsia="ＭＳ Ｐゴシック" w:hAnsi="ＭＳ Ｐゴシック" w:cs="ＭＳ 明朝" w:hint="eastAsia"/>
            <w:b w:val="0"/>
            <w:color w:val="000000"/>
            <w:sz w:val="21"/>
            <w:szCs w:val="21"/>
            <w:u w:val="none"/>
          </w:rPr>
          <w:t>）</w:t>
        </w:r>
      </w:hyperlink>
      <w:r w:rsidRPr="004E0BAA">
        <w:rPr>
          <w:rFonts w:ascii="ＭＳ Ｐゴシック" w:eastAsia="ＭＳ Ｐゴシック" w:hAnsi="ＭＳ Ｐゴシック" w:cs="ＭＳ 明朝" w:hint="eastAsia"/>
          <w:b w:val="0"/>
          <w:color w:val="000000"/>
          <w:sz w:val="21"/>
          <w:szCs w:val="21"/>
        </w:rPr>
        <w:t xml:space="preserve">　各国・地のワクチン接種医療機関</w:t>
      </w:r>
    </w:p>
    <w:p w14:paraId="5CAEA869" w14:textId="77777777" w:rsidR="00003B59" w:rsidRPr="004E0BAA" w:rsidRDefault="00003B59" w:rsidP="005F4BE8">
      <w:pPr>
        <w:widowControl/>
        <w:tabs>
          <w:tab w:val="left" w:pos="426"/>
        </w:tabs>
        <w:autoSpaceDE w:val="0"/>
        <w:autoSpaceDN w:val="0"/>
        <w:adjustRightInd w:val="0"/>
        <w:spacing w:line="240" w:lineRule="exact"/>
        <w:ind w:leftChars="58" w:left="139" w:firstLineChars="100" w:firstLine="210"/>
        <w:jc w:val="left"/>
        <w:rPr>
          <w:rFonts w:ascii="ＭＳ Ｐゴシック" w:eastAsia="ＭＳ Ｐゴシック" w:hAnsi="ＭＳ Ｐゴシック" w:cs="Helvetica"/>
          <w:color w:val="000000"/>
          <w:kern w:val="0"/>
          <w:sz w:val="21"/>
          <w:szCs w:val="21"/>
        </w:rPr>
      </w:pPr>
      <w:r w:rsidRPr="004E0BAA">
        <w:rPr>
          <w:rFonts w:ascii="ＭＳ Ｐゴシック" w:eastAsia="ＭＳ Ｐゴシック" w:hAnsi="ＭＳ Ｐゴシック" w:cs="ＭＳ 明朝" w:hint="eastAsia"/>
          <w:color w:val="000000"/>
          <w:kern w:val="0"/>
          <w:sz w:val="21"/>
          <w:szCs w:val="21"/>
        </w:rPr>
        <w:t>（</w:t>
      </w:r>
      <w:hyperlink r:id="rId9" w:history="1">
        <w:r w:rsidRPr="004E0BAA">
          <w:rPr>
            <w:rStyle w:val="a3"/>
            <w:rFonts w:ascii="ＭＳ Ｐゴシック" w:eastAsia="ＭＳ Ｐゴシック" w:hAnsi="ＭＳ Ｐゴシック" w:cs="Helvetica"/>
            <w:color w:val="000000"/>
            <w:kern w:val="0"/>
            <w:sz w:val="21"/>
            <w:szCs w:val="21"/>
            <w:u w:val="none"/>
          </w:rPr>
          <w:t>http://www.mofa.go.jp/mofaj/toko/medi/</w:t>
        </w:r>
      </w:hyperlink>
      <w:r w:rsidRPr="004E0BAA">
        <w:rPr>
          <w:rFonts w:ascii="ＭＳ Ｐゴシック" w:eastAsia="ＭＳ Ｐゴシック" w:hAnsi="ＭＳ Ｐゴシック" w:cs="ＭＳ 明朝" w:hint="eastAsia"/>
          <w:color w:val="000000"/>
          <w:kern w:val="0"/>
          <w:sz w:val="21"/>
          <w:szCs w:val="21"/>
        </w:rPr>
        <w:t>）　世界の医療事情</w:t>
      </w:r>
    </w:p>
    <w:p w14:paraId="337FBAC2" w14:textId="77777777" w:rsidR="00003B59" w:rsidRPr="004E0BAA" w:rsidRDefault="00003B59" w:rsidP="004E0BAA">
      <w:pPr>
        <w:pStyle w:val="a4"/>
        <w:widowControl/>
        <w:numPr>
          <w:ilvl w:val="0"/>
          <w:numId w:val="1"/>
        </w:numPr>
        <w:tabs>
          <w:tab w:val="left" w:pos="426"/>
        </w:tabs>
        <w:autoSpaceDE w:val="0"/>
        <w:autoSpaceDN w:val="0"/>
        <w:adjustRightInd w:val="0"/>
        <w:spacing w:line="300" w:lineRule="exact"/>
        <w:ind w:leftChars="58" w:left="139" w:firstLine="0"/>
        <w:jc w:val="left"/>
        <w:rPr>
          <w:rFonts w:ascii="ＭＳ Ｐゴシック" w:eastAsia="ＭＳ Ｐゴシック" w:hAnsi="ＭＳ Ｐゴシック" w:cs="Helvetica"/>
          <w:color w:val="000000"/>
          <w:kern w:val="0"/>
          <w:sz w:val="21"/>
          <w:szCs w:val="21"/>
        </w:rPr>
      </w:pPr>
      <w:r w:rsidRPr="004E0BAA">
        <w:rPr>
          <w:rFonts w:ascii="ＭＳ Ｐゴシック" w:eastAsia="ＭＳ Ｐゴシック" w:hAnsi="ＭＳ Ｐゴシック" w:cs="ＭＳ 明朝" w:hint="eastAsia"/>
          <w:color w:val="000000"/>
          <w:kern w:val="0"/>
          <w:sz w:val="21"/>
          <w:szCs w:val="21"/>
        </w:rPr>
        <w:t>厚生労働省検疫所</w:t>
      </w:r>
      <w:r w:rsidRPr="004E0BAA">
        <w:rPr>
          <w:rFonts w:ascii="ＭＳ Ｐゴシック" w:eastAsia="ＭＳ Ｐゴシック" w:hAnsi="ＭＳ Ｐゴシック" w:cs="Helvetica"/>
          <w:color w:val="000000"/>
          <w:kern w:val="0"/>
          <w:sz w:val="21"/>
          <w:szCs w:val="21"/>
        </w:rPr>
        <w:t>(http://www.forth.go.jp/useful/vaccination.html)</w:t>
      </w:r>
    </w:p>
    <w:p w14:paraId="462C6C8F" w14:textId="77777777" w:rsidR="00003B59" w:rsidRPr="004E0BAA" w:rsidRDefault="00003B59" w:rsidP="004E0BAA">
      <w:pPr>
        <w:pStyle w:val="a4"/>
        <w:widowControl/>
        <w:numPr>
          <w:ilvl w:val="0"/>
          <w:numId w:val="1"/>
        </w:numPr>
        <w:tabs>
          <w:tab w:val="left" w:pos="426"/>
        </w:tabs>
        <w:autoSpaceDE w:val="0"/>
        <w:autoSpaceDN w:val="0"/>
        <w:adjustRightInd w:val="0"/>
        <w:spacing w:line="300" w:lineRule="exact"/>
        <w:ind w:leftChars="58" w:left="139" w:firstLine="0"/>
        <w:jc w:val="left"/>
        <w:rPr>
          <w:rFonts w:ascii="ＭＳ Ｐゴシック" w:eastAsia="ＭＳ Ｐゴシック" w:hAnsi="ＭＳ Ｐゴシック" w:cs="Helvetica"/>
          <w:color w:val="000000"/>
          <w:kern w:val="0"/>
          <w:sz w:val="21"/>
          <w:szCs w:val="21"/>
        </w:rPr>
      </w:pPr>
      <w:r w:rsidRPr="004E0BAA">
        <w:rPr>
          <w:rFonts w:ascii="ＭＳ Ｐゴシック" w:eastAsia="ＭＳ Ｐゴシック" w:hAnsi="ＭＳ Ｐゴシック" w:cs="ＭＳ 明朝" w:hint="eastAsia"/>
          <w:color w:val="000000"/>
          <w:sz w:val="21"/>
          <w:szCs w:val="21"/>
        </w:rPr>
        <w:t>在ニューヨーク日本国領事館</w:t>
      </w:r>
      <w:r w:rsidRPr="004E0BAA">
        <w:rPr>
          <w:rFonts w:ascii="ＭＳ Ｐゴシック" w:eastAsia="ＭＳ Ｐゴシック" w:hAnsi="ＭＳ Ｐゴシック"/>
          <w:color w:val="000000"/>
          <w:sz w:val="21"/>
          <w:szCs w:val="21"/>
        </w:rPr>
        <w:t xml:space="preserve"> (http://www.ny.us.emb-japan.go.jp/jp/g/02.html)</w:t>
      </w:r>
    </w:p>
    <w:p w14:paraId="314D79C0" w14:textId="77777777" w:rsidR="00003B59" w:rsidRPr="004E0BAA" w:rsidRDefault="00003B59" w:rsidP="004E0BAA">
      <w:pPr>
        <w:widowControl/>
        <w:autoSpaceDE w:val="0"/>
        <w:autoSpaceDN w:val="0"/>
        <w:adjustRightInd w:val="0"/>
        <w:spacing w:line="300" w:lineRule="exact"/>
        <w:ind w:firstLineChars="142" w:firstLine="298"/>
        <w:jc w:val="left"/>
        <w:rPr>
          <w:rFonts w:ascii="ＭＳ Ｐゴシック" w:eastAsia="ＭＳ Ｐゴシック" w:hAnsi="ＭＳ Ｐゴシック" w:cs="ＭＳ 明朝"/>
          <w:kern w:val="0"/>
          <w:sz w:val="21"/>
          <w:szCs w:val="21"/>
        </w:rPr>
      </w:pPr>
      <w:r w:rsidRPr="004E0BAA">
        <w:rPr>
          <w:rFonts w:ascii="ＭＳ Ｐゴシック" w:eastAsia="ＭＳ Ｐゴシック" w:hAnsi="ＭＳ Ｐゴシック" w:cs="ＭＳ 明朝" w:hint="eastAsia"/>
          <w:kern w:val="0"/>
          <w:sz w:val="21"/>
          <w:szCs w:val="21"/>
        </w:rPr>
        <w:t>これらのホームページには、国別の予防接種がどうなっているかの一覧表もありますので参考にしてください。アプリケーションフォーム内の予防接種欄の予防接種は、一般的に必要なものを記載してありますが（その病気にかかったことがあれば、予防接種は不要ですが、かかった事実の記載が必要です）</w:t>
      </w:r>
    </w:p>
    <w:p w14:paraId="04447F63" w14:textId="77777777" w:rsidR="00003B59" w:rsidRPr="004E0BAA" w:rsidRDefault="00003B59" w:rsidP="005F4BE8">
      <w:pPr>
        <w:widowControl/>
        <w:autoSpaceDE w:val="0"/>
        <w:autoSpaceDN w:val="0"/>
        <w:adjustRightInd w:val="0"/>
        <w:spacing w:line="300" w:lineRule="exact"/>
        <w:jc w:val="left"/>
        <w:rPr>
          <w:rFonts w:ascii="ＭＳ Ｐゴシック" w:eastAsia="ＭＳ Ｐゴシック" w:hAnsi="ＭＳ Ｐゴシック" w:cs="ＭＳ 明朝"/>
          <w:b/>
          <w:kern w:val="0"/>
          <w:sz w:val="21"/>
          <w:szCs w:val="21"/>
        </w:rPr>
      </w:pPr>
      <w:r w:rsidRPr="004E0BAA">
        <w:rPr>
          <w:rFonts w:ascii="ＭＳ Ｐゴシック" w:eastAsia="ＭＳ Ｐゴシック" w:hAnsi="ＭＳ Ｐゴシック" w:cs="ＭＳ 明朝" w:hint="eastAsia"/>
          <w:b/>
          <w:kern w:val="0"/>
          <w:sz w:val="21"/>
          <w:szCs w:val="21"/>
        </w:rPr>
        <w:t>※派遣国によって行うべき予防接種の中身や回数は異なりますので、</w:t>
      </w:r>
      <w:r w:rsidRPr="00D710A5">
        <w:rPr>
          <w:rFonts w:ascii="ＭＳ Ｐゴシック" w:eastAsia="ＭＳ Ｐゴシック" w:hAnsi="ＭＳ Ｐゴシック" w:cs="ＭＳ 明朝" w:hint="eastAsia"/>
          <w:b/>
          <w:kern w:val="0"/>
          <w:sz w:val="21"/>
          <w:szCs w:val="21"/>
          <w:u w:val="double"/>
        </w:rPr>
        <w:t>必ず派遣国が決まったら学生本人、学生の保護者、スポンサークラブの青少年交換担当者は派遣先の予防接種について確認をしてください。</w:t>
      </w:r>
    </w:p>
    <w:p w14:paraId="52D7BB20" w14:textId="77777777" w:rsidR="00ED26A2" w:rsidRPr="004E0BAA" w:rsidRDefault="00ED26A2" w:rsidP="005F4BE8">
      <w:pPr>
        <w:widowControl/>
        <w:autoSpaceDE w:val="0"/>
        <w:autoSpaceDN w:val="0"/>
        <w:adjustRightInd w:val="0"/>
        <w:spacing w:line="200" w:lineRule="exact"/>
        <w:ind w:firstLineChars="142" w:firstLine="299"/>
        <w:jc w:val="left"/>
        <w:rPr>
          <w:rFonts w:ascii="ＭＳ Ｐゴシック" w:eastAsia="ＭＳ Ｐゴシック" w:hAnsi="ＭＳ Ｐゴシック" w:cs="Helvetica"/>
          <w:b/>
          <w:kern w:val="0"/>
          <w:sz w:val="21"/>
          <w:szCs w:val="21"/>
        </w:rPr>
      </w:pPr>
    </w:p>
    <w:p w14:paraId="3932A360" w14:textId="77777777" w:rsidR="00003B59" w:rsidRPr="004E0BAA" w:rsidRDefault="00003B59" w:rsidP="004E0BAA">
      <w:pPr>
        <w:widowControl/>
        <w:spacing w:line="300" w:lineRule="exact"/>
        <w:ind w:firstLineChars="142" w:firstLine="298"/>
        <w:jc w:val="left"/>
        <w:rPr>
          <w:rFonts w:ascii="ＭＳ Ｐゴシック" w:eastAsia="ＭＳ Ｐゴシック" w:hAnsi="ＭＳ Ｐゴシック"/>
          <w:kern w:val="0"/>
          <w:sz w:val="21"/>
          <w:szCs w:val="21"/>
        </w:rPr>
      </w:pPr>
      <w:r w:rsidRPr="00C94C32">
        <w:rPr>
          <w:rFonts w:ascii="ＭＳ Ｐゴシック" w:eastAsia="ＭＳ Ｐゴシック" w:hAnsi="ＭＳ Ｐゴシック" w:cs="ＭＳ 明朝" w:hint="eastAsia"/>
          <w:kern w:val="0"/>
          <w:sz w:val="21"/>
          <w:szCs w:val="21"/>
          <w:u w:val="double"/>
        </w:rPr>
        <w:t>予防接種で特に注意すべきは、接種の回数とそれに要する期間です。例えば、</w:t>
      </w:r>
      <w:r w:rsidRPr="00C94C32">
        <w:rPr>
          <w:rFonts w:ascii="ＭＳ Ｐゴシック" w:eastAsia="ＭＳ Ｐゴシック" w:hAnsi="ＭＳ Ｐゴシック" w:cs="Helvetica"/>
          <w:kern w:val="0"/>
          <w:sz w:val="21"/>
          <w:szCs w:val="21"/>
          <w:u w:val="double"/>
        </w:rPr>
        <w:t>A</w:t>
      </w:r>
      <w:r w:rsidRPr="00C94C32">
        <w:rPr>
          <w:rFonts w:ascii="ＭＳ Ｐゴシック" w:eastAsia="ＭＳ Ｐゴシック" w:hAnsi="ＭＳ Ｐゴシック" w:cs="ＭＳ 明朝" w:hint="eastAsia"/>
          <w:kern w:val="0"/>
          <w:sz w:val="21"/>
          <w:szCs w:val="21"/>
          <w:u w:val="double"/>
        </w:rPr>
        <w:t>型・</w:t>
      </w:r>
      <w:r w:rsidRPr="00C94C32">
        <w:rPr>
          <w:rFonts w:ascii="ＭＳ Ｐゴシック" w:eastAsia="ＭＳ Ｐゴシック" w:hAnsi="ＭＳ Ｐゴシック" w:cs="Helvetica"/>
          <w:kern w:val="0"/>
          <w:sz w:val="21"/>
          <w:szCs w:val="21"/>
          <w:u w:val="double"/>
        </w:rPr>
        <w:t>B</w:t>
      </w:r>
      <w:r w:rsidRPr="00C94C32">
        <w:rPr>
          <w:rFonts w:ascii="ＭＳ Ｐゴシック" w:eastAsia="ＭＳ Ｐゴシック" w:hAnsi="ＭＳ Ｐゴシック" w:cs="ＭＳ 明朝" w:hint="eastAsia"/>
          <w:kern w:val="0"/>
          <w:sz w:val="21"/>
          <w:szCs w:val="21"/>
          <w:u w:val="double"/>
        </w:rPr>
        <w:t>型肝炎では、最終的な接種が終了するまで半年かかります。出発までの時間を考え、適宜予防接種を受けるスケジュールを立ててください。</w:t>
      </w:r>
      <w:r w:rsidRPr="004E0BAA">
        <w:rPr>
          <w:rFonts w:ascii="ＭＳ Ｐゴシック" w:eastAsia="ＭＳ Ｐゴシック" w:hAnsi="ＭＳ Ｐゴシック" w:cs="ＭＳ 明朝" w:hint="eastAsia"/>
          <w:kern w:val="0"/>
          <w:sz w:val="21"/>
          <w:szCs w:val="21"/>
        </w:rPr>
        <w:lastRenderedPageBreak/>
        <w:t>また、予防接種の中には日本で定期接種に含まれないものがあります。例えば、黄熱病ワクチンはアフリカや南アメリカの一部の地域に行く場合に接種が求められるので、対象地区に派遣される場合には早めに予防接種を受けるなどの対応をお願いします。また、髄膜炎菌はアフリカ中部で流行している病気ですが、北米やヨーロッパではワクチン接種が求められる可能性があります。日本では、平成</w:t>
      </w:r>
      <w:r w:rsidRPr="004E0BAA">
        <w:rPr>
          <w:rFonts w:ascii="ＭＳ Ｐゴシック" w:eastAsia="ＭＳ Ｐゴシック" w:hAnsi="ＭＳ Ｐゴシック" w:cs="Helvetica"/>
          <w:kern w:val="0"/>
          <w:sz w:val="21"/>
          <w:szCs w:val="21"/>
        </w:rPr>
        <w:t>26</w:t>
      </w:r>
      <w:r w:rsidRPr="004E0BAA">
        <w:rPr>
          <w:rFonts w:ascii="ＭＳ Ｐゴシック" w:eastAsia="ＭＳ Ｐゴシック" w:hAnsi="ＭＳ Ｐゴシック" w:cs="ＭＳ 明朝" w:hint="eastAsia"/>
          <w:kern w:val="0"/>
          <w:sz w:val="21"/>
          <w:szCs w:val="21"/>
        </w:rPr>
        <w:t>年に認可され平成</w:t>
      </w:r>
      <w:r w:rsidRPr="004E0BAA">
        <w:rPr>
          <w:rFonts w:ascii="ＭＳ Ｐゴシック" w:eastAsia="ＭＳ Ｐゴシック" w:hAnsi="ＭＳ Ｐゴシック" w:cs="Helvetica"/>
          <w:kern w:val="0"/>
          <w:sz w:val="21"/>
          <w:szCs w:val="21"/>
        </w:rPr>
        <w:t>27</w:t>
      </w:r>
      <w:r w:rsidRPr="004E0BAA">
        <w:rPr>
          <w:rFonts w:ascii="ＭＳ Ｐゴシック" w:eastAsia="ＭＳ Ｐゴシック" w:hAnsi="ＭＳ Ｐゴシック" w:cs="ＭＳ 明朝" w:hint="eastAsia"/>
          <w:kern w:val="0"/>
          <w:sz w:val="21"/>
          <w:szCs w:val="21"/>
        </w:rPr>
        <w:t>年</w:t>
      </w:r>
      <w:r w:rsidRPr="004E0BAA">
        <w:rPr>
          <w:rFonts w:ascii="ＭＳ Ｐゴシック" w:eastAsia="ＭＳ Ｐゴシック" w:hAnsi="ＭＳ Ｐゴシック" w:cs="Helvetica"/>
          <w:kern w:val="0"/>
          <w:sz w:val="21"/>
          <w:szCs w:val="21"/>
        </w:rPr>
        <w:t>5</w:t>
      </w:r>
      <w:r w:rsidRPr="004E0BAA">
        <w:rPr>
          <w:rFonts w:ascii="ＭＳ Ｐゴシック" w:eastAsia="ＭＳ Ｐゴシック" w:hAnsi="ＭＳ Ｐゴシック" w:cs="ＭＳ 明朝" w:hint="eastAsia"/>
          <w:kern w:val="0"/>
          <w:sz w:val="21"/>
          <w:szCs w:val="21"/>
        </w:rPr>
        <w:t>月から接種可能となっています。</w:t>
      </w:r>
    </w:p>
    <w:p w14:paraId="66B2712A" w14:textId="77777777" w:rsidR="00003B59" w:rsidRPr="004E0BAA" w:rsidRDefault="00003B59" w:rsidP="005F4BE8">
      <w:pPr>
        <w:widowControl/>
        <w:autoSpaceDE w:val="0"/>
        <w:autoSpaceDN w:val="0"/>
        <w:adjustRightInd w:val="0"/>
        <w:spacing w:line="240" w:lineRule="exact"/>
        <w:jc w:val="left"/>
        <w:rPr>
          <w:rFonts w:ascii="ＭＳ Ｐゴシック" w:eastAsia="ＭＳ Ｐゴシック" w:hAnsi="ＭＳ Ｐゴシック" w:cs="Helvetica"/>
          <w:kern w:val="0"/>
          <w:sz w:val="21"/>
          <w:szCs w:val="21"/>
        </w:rPr>
      </w:pPr>
    </w:p>
    <w:p w14:paraId="66AC498C" w14:textId="77777777" w:rsidR="00003B59" w:rsidRPr="004E0BAA" w:rsidRDefault="00003B59" w:rsidP="004E0BAA">
      <w:pPr>
        <w:spacing w:line="300" w:lineRule="exact"/>
        <w:rPr>
          <w:rFonts w:ascii="ＭＳ Ｐゴシック" w:eastAsia="ＭＳ Ｐゴシック" w:hAnsi="ＭＳ Ｐゴシック"/>
          <w:b/>
          <w:sz w:val="21"/>
          <w:szCs w:val="21"/>
        </w:rPr>
      </w:pPr>
      <w:r w:rsidRPr="004E0BAA">
        <w:rPr>
          <w:rFonts w:ascii="ＭＳ Ｐゴシック" w:eastAsia="ＭＳ Ｐゴシック" w:hAnsi="ＭＳ Ｐゴシック" w:cs="ＭＳ 明朝" w:hint="eastAsia"/>
          <w:b/>
          <w:sz w:val="21"/>
          <w:szCs w:val="21"/>
        </w:rPr>
        <w:t>《結核》</w:t>
      </w:r>
    </w:p>
    <w:p w14:paraId="7A8E7246" w14:textId="77777777" w:rsidR="00003B59" w:rsidRPr="004E0BAA" w:rsidRDefault="00003B59" w:rsidP="004E0BAA">
      <w:pPr>
        <w:spacing w:line="300" w:lineRule="exact"/>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 xml:space="preserve">　</w:t>
      </w:r>
      <w:r w:rsidR="005F4BE8">
        <w:rPr>
          <w:rFonts w:ascii="ＭＳ Ｐゴシック" w:eastAsia="ＭＳ Ｐゴシック" w:hAnsi="ＭＳ Ｐゴシック" w:hint="eastAsia"/>
          <w:sz w:val="21"/>
          <w:szCs w:val="21"/>
        </w:rPr>
        <w:t>２</w:t>
      </w:r>
      <w:r w:rsidR="00ED26A2" w:rsidRPr="004E0BAA">
        <w:rPr>
          <w:rFonts w:ascii="ＭＳ Ｐゴシック" w:eastAsia="ＭＳ Ｐゴシック" w:hAnsi="ＭＳ Ｐゴシック" w:hint="eastAsia"/>
          <w:sz w:val="21"/>
          <w:szCs w:val="21"/>
        </w:rPr>
        <w:t>．</w:t>
      </w:r>
      <w:r w:rsidRPr="004E0BAA">
        <w:rPr>
          <w:rFonts w:ascii="ＭＳ Ｐゴシック" w:eastAsia="ＭＳ Ｐゴシック" w:hAnsi="ＭＳ Ｐゴシック" w:cs="ＭＳ 明朝" w:hint="eastAsia"/>
          <w:sz w:val="21"/>
          <w:szCs w:val="21"/>
        </w:rPr>
        <w:t>ツベルクリン反応</w:t>
      </w:r>
      <w:r w:rsidRPr="004E0BAA">
        <w:rPr>
          <w:rFonts w:ascii="ＭＳ Ｐゴシック" w:eastAsia="ＭＳ Ｐゴシック" w:hAnsi="ＭＳ Ｐゴシック"/>
          <w:sz w:val="21"/>
          <w:szCs w:val="21"/>
        </w:rPr>
        <w:t>(PPD)</w:t>
      </w:r>
    </w:p>
    <w:p w14:paraId="45C2CF48" w14:textId="77777777"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日本では､小児予防接種の一環として</w:t>
      </w:r>
      <w:r w:rsidRPr="004E0BAA">
        <w:rPr>
          <w:rFonts w:ascii="ＭＳ Ｐゴシック" w:eastAsia="ＭＳ Ｐゴシック" w:hAnsi="ＭＳ Ｐゴシック"/>
          <w:sz w:val="21"/>
          <w:szCs w:val="21"/>
        </w:rPr>
        <w:t>BCG</w:t>
      </w:r>
      <w:r w:rsidRPr="004E0BAA">
        <w:rPr>
          <w:rFonts w:ascii="ＭＳ Ｐゴシック" w:eastAsia="ＭＳ Ｐゴシック" w:hAnsi="ＭＳ Ｐゴシック" w:cs="ＭＳ 明朝" w:hint="eastAsia"/>
          <w:sz w:val="21"/>
          <w:szCs w:val="21"/>
        </w:rPr>
        <w:t>接種が行われています｡</w:t>
      </w:r>
      <w:r w:rsidRPr="004E0BAA">
        <w:rPr>
          <w:rFonts w:ascii="ＭＳ Ｐゴシック" w:eastAsia="ＭＳ Ｐゴシック" w:hAnsi="ＭＳ Ｐゴシック"/>
          <w:sz w:val="21"/>
          <w:szCs w:val="21"/>
        </w:rPr>
        <w:t>2005</w:t>
      </w:r>
      <w:r w:rsidRPr="004E0BAA">
        <w:rPr>
          <w:rFonts w:ascii="ＭＳ Ｐゴシック" w:eastAsia="ＭＳ Ｐゴシック" w:hAnsi="ＭＳ Ｐゴシック" w:cs="ＭＳ 明朝" w:hint="eastAsia"/>
          <w:sz w:val="21"/>
          <w:szCs w:val="21"/>
        </w:rPr>
        <w:t>年の法改定により､接種時期は生後</w:t>
      </w:r>
      <w:r w:rsidRPr="004E0BAA">
        <w:rPr>
          <w:rFonts w:ascii="ＭＳ Ｐゴシック" w:eastAsia="ＭＳ Ｐゴシック" w:hAnsi="ＭＳ Ｐゴシック"/>
          <w:sz w:val="21"/>
          <w:szCs w:val="21"/>
        </w:rPr>
        <w:t>6</w:t>
      </w:r>
      <w:r w:rsidRPr="004E0BAA">
        <w:rPr>
          <w:rFonts w:ascii="ＭＳ Ｐゴシック" w:eastAsia="ＭＳ Ｐゴシック" w:hAnsi="ＭＳ Ｐゴシック" w:cs="ＭＳ 明朝" w:hint="eastAsia"/>
          <w:sz w:val="21"/>
          <w:szCs w:val="21"/>
        </w:rPr>
        <w:t>ケ月未満</w:t>
      </w:r>
      <w:r w:rsidRPr="004E0BAA">
        <w:rPr>
          <w:rFonts w:ascii="ＭＳ Ｐゴシック" w:eastAsia="ＭＳ Ｐゴシック" w:hAnsi="ＭＳ Ｐゴシック"/>
          <w:sz w:val="21"/>
          <w:szCs w:val="21"/>
        </w:rPr>
        <w:t>(</w:t>
      </w:r>
      <w:r w:rsidRPr="004E0BAA">
        <w:rPr>
          <w:rFonts w:ascii="ＭＳ Ｐゴシック" w:eastAsia="ＭＳ Ｐゴシック" w:hAnsi="ＭＳ Ｐゴシック" w:cs="ＭＳ 明朝" w:hint="eastAsia"/>
          <w:sz w:val="21"/>
          <w:szCs w:val="21"/>
        </w:rPr>
        <w:t>生後</w:t>
      </w:r>
      <w:r w:rsidRPr="004E0BAA">
        <w:rPr>
          <w:rFonts w:ascii="ＭＳ Ｐゴシック" w:eastAsia="ＭＳ Ｐゴシック" w:hAnsi="ＭＳ Ｐゴシック"/>
          <w:sz w:val="21"/>
          <w:szCs w:val="21"/>
        </w:rPr>
        <w:t>3</w:t>
      </w:r>
      <w:r w:rsidRPr="004E0BAA">
        <w:rPr>
          <w:rFonts w:ascii="ＭＳ Ｐゴシック" w:eastAsia="ＭＳ Ｐゴシック" w:hAnsi="ＭＳ Ｐゴシック" w:cs="ＭＳ 明朝" w:hint="eastAsia"/>
          <w:sz w:val="21"/>
          <w:szCs w:val="21"/>
        </w:rPr>
        <w:t>ケ月以降が推奨されている</w:t>
      </w:r>
      <w:r w:rsidRPr="004E0BAA">
        <w:rPr>
          <w:rFonts w:ascii="ＭＳ Ｐゴシック" w:eastAsia="ＭＳ Ｐゴシック" w:hAnsi="ＭＳ Ｐゴシック"/>
          <w:sz w:val="21"/>
          <w:szCs w:val="21"/>
        </w:rPr>
        <w:t>)</w:t>
      </w:r>
      <w:r w:rsidRPr="004E0BAA">
        <w:rPr>
          <w:rFonts w:ascii="ＭＳ Ｐゴシック" w:eastAsia="ＭＳ Ｐゴシック" w:hAnsi="ＭＳ Ｐゴシック" w:cs="ＭＳ 明朝" w:hint="eastAsia"/>
          <w:sz w:val="21"/>
          <w:szCs w:val="21"/>
        </w:rPr>
        <w:t>の</w:t>
      </w:r>
      <w:r w:rsidRPr="004E0BAA">
        <w:rPr>
          <w:rFonts w:ascii="ＭＳ Ｐゴシック" w:eastAsia="ＭＳ Ｐゴシック" w:hAnsi="ＭＳ Ｐゴシック"/>
          <w:sz w:val="21"/>
          <w:szCs w:val="21"/>
        </w:rPr>
        <w:t>1</w:t>
      </w:r>
      <w:r w:rsidRPr="004E0BAA">
        <w:rPr>
          <w:rFonts w:ascii="ＭＳ Ｐゴシック" w:eastAsia="ＭＳ Ｐゴシック" w:hAnsi="ＭＳ Ｐゴシック" w:cs="ＭＳ 明朝" w:hint="eastAsia"/>
          <w:sz w:val="21"/>
          <w:szCs w:val="21"/>
        </w:rPr>
        <w:t>回となり､以前はツベルクリン皮内反応検査を行って陰性者に</w:t>
      </w:r>
      <w:r w:rsidRPr="004E0BAA">
        <w:rPr>
          <w:rFonts w:ascii="ＭＳ Ｐゴシック" w:eastAsia="ＭＳ Ｐゴシック" w:hAnsi="ＭＳ Ｐゴシック"/>
          <w:sz w:val="21"/>
          <w:szCs w:val="21"/>
        </w:rPr>
        <w:t>BCG</w:t>
      </w:r>
      <w:r w:rsidRPr="004E0BAA">
        <w:rPr>
          <w:rFonts w:ascii="ＭＳ Ｐゴシック" w:eastAsia="ＭＳ Ｐゴシック" w:hAnsi="ＭＳ Ｐゴシック" w:cs="ＭＳ 明朝" w:hint="eastAsia"/>
          <w:sz w:val="21"/>
          <w:szCs w:val="21"/>
        </w:rPr>
        <w:t>接種を行なっていましたが、今は、ツベルクリン反応の検査なしで</w:t>
      </w:r>
      <w:r w:rsidRPr="004E0BAA">
        <w:rPr>
          <w:rFonts w:ascii="ＭＳ Ｐゴシック" w:eastAsia="ＭＳ Ｐゴシック" w:hAnsi="ＭＳ Ｐゴシック"/>
          <w:sz w:val="21"/>
          <w:szCs w:val="21"/>
        </w:rPr>
        <w:t>BCG</w:t>
      </w:r>
      <w:r w:rsidRPr="004E0BAA">
        <w:rPr>
          <w:rFonts w:ascii="ＭＳ Ｐゴシック" w:eastAsia="ＭＳ Ｐゴシック" w:hAnsi="ＭＳ Ｐゴシック" w:cs="ＭＳ 明朝" w:hint="eastAsia"/>
          <w:sz w:val="21"/>
          <w:szCs w:val="21"/>
        </w:rPr>
        <w:t>接種します。ちなみに、日本は結核の中蔓延国なので</w:t>
      </w:r>
      <w:r w:rsidRPr="004E0BAA">
        <w:rPr>
          <w:rFonts w:ascii="ＭＳ Ｐゴシック" w:eastAsia="ＭＳ Ｐゴシック" w:hAnsi="ＭＳ Ｐゴシック"/>
          <w:sz w:val="21"/>
          <w:szCs w:val="21"/>
        </w:rPr>
        <w:t>BCG</w:t>
      </w:r>
      <w:r w:rsidRPr="004E0BAA">
        <w:rPr>
          <w:rFonts w:ascii="ＭＳ Ｐゴシック" w:eastAsia="ＭＳ Ｐゴシック" w:hAnsi="ＭＳ Ｐゴシック" w:cs="ＭＳ 明朝" w:hint="eastAsia"/>
          <w:sz w:val="21"/>
          <w:szCs w:val="21"/>
        </w:rPr>
        <w:t>を行いますが、低蔓延国のアメリカ、オーストラリア、ヨーロッパの国々では、</w:t>
      </w:r>
      <w:r w:rsidRPr="004E0BAA">
        <w:rPr>
          <w:rFonts w:ascii="ＭＳ Ｐゴシック" w:eastAsia="ＭＳ Ｐゴシック" w:hAnsi="ＭＳ Ｐゴシック"/>
          <w:sz w:val="21"/>
          <w:szCs w:val="21"/>
        </w:rPr>
        <w:t>BCG</w:t>
      </w:r>
      <w:r w:rsidRPr="004E0BAA">
        <w:rPr>
          <w:rFonts w:ascii="ＭＳ Ｐゴシック" w:eastAsia="ＭＳ Ｐゴシック" w:hAnsi="ＭＳ Ｐゴシック" w:cs="ＭＳ 明朝" w:hint="eastAsia"/>
          <w:sz w:val="21"/>
          <w:szCs w:val="21"/>
        </w:rPr>
        <w:t>を接種する国はなく、英国、カナダ、フランス、スウェーデン等はハイリスクの子供のみ</w:t>
      </w:r>
      <w:r w:rsidRPr="004E0BAA">
        <w:rPr>
          <w:rFonts w:ascii="ＭＳ Ｐゴシック" w:eastAsia="ＭＳ Ｐゴシック" w:hAnsi="ＭＳ Ｐゴシック"/>
          <w:sz w:val="21"/>
          <w:szCs w:val="21"/>
        </w:rPr>
        <w:t>BCG</w:t>
      </w:r>
      <w:r w:rsidRPr="004E0BAA">
        <w:rPr>
          <w:rFonts w:ascii="ＭＳ Ｐゴシック" w:eastAsia="ＭＳ Ｐゴシック" w:hAnsi="ＭＳ Ｐゴシック" w:cs="ＭＳ 明朝" w:hint="eastAsia"/>
          <w:sz w:val="21"/>
          <w:szCs w:val="21"/>
        </w:rPr>
        <w:t>の接種を受けます。</w:t>
      </w:r>
    </w:p>
    <w:p w14:paraId="5D96CDB4" w14:textId="77777777"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米国等の結核低蔓延国では､ツベルクリン反応陽性者はすなわち結核感染者として取り扱われます｡結核発症が確認された場合は治療を受けることになりますが､そうでない場合でも未発症</w:t>
      </w:r>
      <w:r w:rsidRPr="004E0BAA">
        <w:rPr>
          <w:rFonts w:ascii="ＭＳ Ｐゴシック" w:eastAsia="ＭＳ Ｐゴシック" w:hAnsi="ＭＳ Ｐゴシック"/>
          <w:sz w:val="21"/>
          <w:szCs w:val="21"/>
        </w:rPr>
        <w:t>(</w:t>
      </w:r>
      <w:r w:rsidRPr="004E0BAA">
        <w:rPr>
          <w:rFonts w:ascii="ＭＳ Ｐゴシック" w:eastAsia="ＭＳ Ｐゴシック" w:hAnsi="ＭＳ Ｐゴシック" w:cs="ＭＳ 明朝" w:hint="eastAsia"/>
          <w:sz w:val="21"/>
          <w:szCs w:val="21"/>
        </w:rPr>
        <w:t>結核菌に感染したが､まだ発病していない状態</w:t>
      </w:r>
      <w:r w:rsidRPr="004E0BAA">
        <w:rPr>
          <w:rFonts w:ascii="ＭＳ Ｐゴシック" w:eastAsia="ＭＳ Ｐゴシック" w:hAnsi="ＭＳ Ｐゴシック"/>
          <w:sz w:val="21"/>
          <w:szCs w:val="21"/>
        </w:rPr>
        <w:t>)</w:t>
      </w:r>
      <w:r w:rsidRPr="004E0BAA">
        <w:rPr>
          <w:rFonts w:ascii="ＭＳ Ｐゴシック" w:eastAsia="ＭＳ Ｐゴシック" w:hAnsi="ＭＳ Ｐゴシック" w:cs="ＭＳ 明朝" w:hint="eastAsia"/>
          <w:sz w:val="21"/>
          <w:szCs w:val="21"/>
        </w:rPr>
        <w:t>として抗結核剤による予防内服を受けることになります｡陽性と陰性ではこれだけ大きく取り扱いが異なります。それ故、日本人でツベルクリン反応が陽性となった場合､結核感染の結果陽転したのか、それとも過去の</w:t>
      </w:r>
      <w:r w:rsidRPr="004E0BAA">
        <w:rPr>
          <w:rFonts w:ascii="ＭＳ Ｐゴシック" w:eastAsia="ＭＳ Ｐゴシック" w:hAnsi="ＭＳ Ｐゴシック"/>
          <w:sz w:val="21"/>
          <w:szCs w:val="21"/>
        </w:rPr>
        <w:t>BCG</w:t>
      </w:r>
      <w:r w:rsidRPr="004E0BAA">
        <w:rPr>
          <w:rFonts w:ascii="ＭＳ Ｐゴシック" w:eastAsia="ＭＳ Ｐゴシック" w:hAnsi="ＭＳ Ｐゴシック" w:cs="ＭＳ 明朝" w:hint="eastAsia"/>
          <w:sz w:val="21"/>
          <w:szCs w:val="21"/>
        </w:rPr>
        <w:t>接種による陽転か区別しなければなりません｡</w:t>
      </w:r>
    </w:p>
    <w:p w14:paraId="7D5E5657" w14:textId="77777777"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ツベルクリン反応陽性者は、一般的に胸部</w:t>
      </w:r>
      <w:r w:rsidRPr="004E0BAA">
        <w:rPr>
          <w:rFonts w:ascii="ＭＳ Ｐゴシック" w:eastAsia="ＭＳ Ｐゴシック" w:hAnsi="ＭＳ Ｐゴシック"/>
          <w:sz w:val="21"/>
          <w:szCs w:val="21"/>
        </w:rPr>
        <w:t>X</w:t>
      </w:r>
      <w:r w:rsidRPr="004E0BAA">
        <w:rPr>
          <w:rFonts w:ascii="ＭＳ Ｐゴシック" w:eastAsia="ＭＳ Ｐゴシック" w:hAnsi="ＭＳ Ｐゴシック" w:cs="ＭＳ 明朝" w:hint="eastAsia"/>
          <w:sz w:val="21"/>
          <w:szCs w:val="21"/>
        </w:rPr>
        <w:t>線写真にて結核感染の有無を確認するのがこれまでのやり方でした。胸部レントゲン写真が正常であれば問題はなしとしています｡出発前に胸部</w:t>
      </w:r>
      <w:r w:rsidRPr="004E0BAA">
        <w:rPr>
          <w:rFonts w:ascii="ＭＳ Ｐゴシック" w:eastAsia="ＭＳ Ｐゴシック" w:hAnsi="ＭＳ Ｐゴシック"/>
          <w:sz w:val="21"/>
          <w:szCs w:val="21"/>
        </w:rPr>
        <w:t>X</w:t>
      </w:r>
      <w:r w:rsidRPr="004E0BAA">
        <w:rPr>
          <w:rFonts w:ascii="ＭＳ Ｐゴシック" w:eastAsia="ＭＳ Ｐゴシック" w:hAnsi="ＭＳ Ｐゴシック" w:cs="ＭＳ 明朝" w:hint="eastAsia"/>
          <w:sz w:val="21"/>
          <w:szCs w:val="21"/>
        </w:rPr>
        <w:t>線写真撮影を受け正常の診断を受けた人は､異常がなかった旨の証明書を作成してもらいます。</w:t>
      </w:r>
    </w:p>
    <w:p w14:paraId="272353A6" w14:textId="77777777" w:rsidR="00003B59" w:rsidRPr="004E0BAA" w:rsidRDefault="00003B59" w:rsidP="004E0BAA">
      <w:pPr>
        <w:spacing w:line="300" w:lineRule="exact"/>
        <w:ind w:firstLineChars="142" w:firstLine="298"/>
        <w:rPr>
          <w:rFonts w:ascii="ＭＳ Ｐゴシック" w:eastAsia="ＭＳ Ｐゴシック" w:hAnsi="ＭＳ Ｐゴシック" w:cs="ヒラギノ角ゴ ProN W3"/>
          <w:color w:val="1C1C1C"/>
          <w:kern w:val="0"/>
          <w:sz w:val="21"/>
          <w:szCs w:val="21"/>
        </w:rPr>
      </w:pPr>
      <w:r w:rsidRPr="004E0BAA">
        <w:rPr>
          <w:rFonts w:ascii="ＭＳ Ｐゴシック" w:eastAsia="ＭＳ Ｐゴシック" w:hAnsi="ＭＳ Ｐゴシック" w:cs="ＭＳ 明朝" w:hint="eastAsia"/>
          <w:sz w:val="21"/>
          <w:szCs w:val="21"/>
        </w:rPr>
        <w:t>さて最近の結核検査には、免疫学的検査法として開発された</w:t>
      </w:r>
      <w:r w:rsidRPr="005F4BE8">
        <w:rPr>
          <w:rFonts w:ascii="ＭＳ Ｐゴシック" w:eastAsia="ＭＳ Ｐゴシック" w:hAnsi="ＭＳ Ｐゴシック" w:cs="ＭＳ 明朝" w:hint="eastAsia"/>
          <w:b/>
          <w:sz w:val="21"/>
          <w:szCs w:val="21"/>
        </w:rPr>
        <w:t>インターフェロン</w:t>
      </w:r>
      <w:r w:rsidRPr="005F4BE8">
        <w:rPr>
          <w:rFonts w:ascii="ＭＳ Ｐゴシック" w:eastAsia="ＭＳ Ｐゴシック" w:hAnsi="ＭＳ Ｐゴシック" w:hint="eastAsia"/>
          <w:b/>
          <w:sz w:val="21"/>
          <w:szCs w:val="21"/>
        </w:rPr>
        <w:t>γ</w:t>
      </w:r>
      <w:r w:rsidRPr="005F4BE8">
        <w:rPr>
          <w:rFonts w:ascii="ＭＳ Ｐゴシック" w:eastAsia="ＭＳ Ｐゴシック" w:hAnsi="ＭＳ Ｐゴシック" w:cs="ＭＳ 明朝" w:hint="eastAsia"/>
          <w:b/>
          <w:sz w:val="21"/>
          <w:szCs w:val="21"/>
        </w:rPr>
        <w:t>遊離試験（</w:t>
      </w:r>
      <w:r w:rsidRPr="005F4BE8">
        <w:rPr>
          <w:rFonts w:ascii="ＭＳ Ｐゴシック" w:eastAsia="ＭＳ Ｐゴシック" w:hAnsi="ＭＳ Ｐゴシック"/>
          <w:b/>
          <w:sz w:val="21"/>
          <w:szCs w:val="21"/>
        </w:rPr>
        <w:t>IGRA</w:t>
      </w:r>
      <w:r w:rsidRPr="005F4BE8">
        <w:rPr>
          <w:rFonts w:ascii="ＭＳ Ｐゴシック" w:eastAsia="ＭＳ Ｐゴシック" w:hAnsi="ＭＳ Ｐゴシック" w:cs="ＭＳ 明朝" w:hint="eastAsia"/>
          <w:b/>
          <w:sz w:val="21"/>
          <w:szCs w:val="21"/>
        </w:rPr>
        <w:t>）</w:t>
      </w:r>
      <w:r w:rsidRPr="004E0BAA">
        <w:rPr>
          <w:rFonts w:ascii="ＭＳ Ｐゴシック" w:eastAsia="ＭＳ Ｐゴシック" w:hAnsi="ＭＳ Ｐゴシック" w:cs="ＭＳ 明朝" w:hint="eastAsia"/>
          <w:sz w:val="21"/>
          <w:szCs w:val="21"/>
        </w:rPr>
        <w:t>があります。一つは</w:t>
      </w:r>
      <w:r w:rsidRPr="005F4BE8">
        <w:rPr>
          <w:rFonts w:ascii="ＭＳ Ｐゴシック" w:eastAsia="ＭＳ Ｐゴシック" w:hAnsi="ＭＳ Ｐゴシック" w:cs="ヒラギノ角ゴ ProN W3" w:hint="eastAsia"/>
          <w:b/>
          <w:color w:val="000000"/>
          <w:kern w:val="0"/>
          <w:sz w:val="21"/>
          <w:szCs w:val="21"/>
          <w:u w:val="single"/>
        </w:rPr>
        <w:t>クオンティフェロン</w:t>
      </w:r>
      <w:r w:rsidRPr="005F4BE8">
        <w:rPr>
          <w:rFonts w:ascii="ＭＳ Ｐゴシック" w:eastAsia="ＭＳ Ｐゴシック" w:hAnsi="ＭＳ Ｐゴシック" w:cs="ヒラギノ角ゴ ProN W3"/>
          <w:b/>
          <w:color w:val="000000"/>
          <w:kern w:val="0"/>
          <w:sz w:val="21"/>
          <w:szCs w:val="21"/>
          <w:u w:val="single"/>
        </w:rPr>
        <w:t>TB</w:t>
      </w:r>
      <w:r w:rsidRPr="005F4BE8">
        <w:rPr>
          <w:rFonts w:ascii="ＭＳ Ｐゴシック" w:eastAsia="ＭＳ Ｐゴシック" w:hAnsi="ＭＳ Ｐゴシック" w:cs="ヒラギノ角ゴ ProN W3" w:hint="eastAsia"/>
          <w:b/>
          <w:color w:val="000000"/>
          <w:kern w:val="0"/>
          <w:sz w:val="21"/>
          <w:szCs w:val="21"/>
          <w:u w:val="single"/>
        </w:rPr>
        <w:t>（</w:t>
      </w:r>
      <w:r w:rsidRPr="005F4BE8">
        <w:rPr>
          <w:rFonts w:ascii="ＭＳ Ｐゴシック" w:eastAsia="ＭＳ Ｐゴシック" w:hAnsi="ＭＳ Ｐゴシック" w:cs="ヒラギノ角ゴ ProN W3"/>
          <w:b/>
          <w:color w:val="000000"/>
          <w:kern w:val="0"/>
          <w:sz w:val="21"/>
          <w:szCs w:val="21"/>
          <w:u w:val="single"/>
        </w:rPr>
        <w:t>QFT</w:t>
      </w:r>
      <w:r w:rsidRPr="005F4BE8">
        <w:rPr>
          <w:rFonts w:ascii="ＭＳ Ｐゴシック" w:eastAsia="ＭＳ Ｐゴシック" w:hAnsi="ＭＳ Ｐゴシック" w:cs="ヒラギノ角ゴ ProN W3" w:hint="eastAsia"/>
          <w:b/>
          <w:color w:val="000000"/>
          <w:kern w:val="0"/>
          <w:sz w:val="21"/>
          <w:szCs w:val="21"/>
          <w:u w:val="single"/>
        </w:rPr>
        <w:t>）ゴールド</w:t>
      </w:r>
      <w:r w:rsidRPr="004E0BAA">
        <w:rPr>
          <w:rFonts w:ascii="ＭＳ Ｐゴシック" w:eastAsia="ＭＳ Ｐゴシック" w:hAnsi="ＭＳ Ｐゴシック" w:cs="ヒラギノ角ゴ ProN W3" w:hint="eastAsia"/>
          <w:color w:val="1C1C1C"/>
          <w:kern w:val="0"/>
          <w:sz w:val="21"/>
          <w:szCs w:val="21"/>
        </w:rPr>
        <w:t>、もう一つが</w:t>
      </w:r>
      <w:r w:rsidRPr="005F4BE8">
        <w:rPr>
          <w:rFonts w:ascii="ＭＳ Ｐゴシック" w:eastAsia="ＭＳ Ｐゴシック" w:hAnsi="ＭＳ Ｐゴシック" w:cs="ヒラギノ角ゴ ProN W3"/>
          <w:b/>
          <w:color w:val="1C1C1C"/>
          <w:kern w:val="0"/>
          <w:sz w:val="21"/>
          <w:szCs w:val="21"/>
          <w:u w:val="single"/>
        </w:rPr>
        <w:t>T-SPOT</w:t>
      </w:r>
      <w:r w:rsidRPr="005F4BE8">
        <w:rPr>
          <w:rFonts w:ascii="ＭＳ Ｐゴシック" w:eastAsia="ＭＳ Ｐゴシック" w:hAnsi="ＭＳ Ｐゴシック" w:cs="ＭＳ 明朝" w:hint="eastAsia"/>
          <w:b/>
          <w:color w:val="1C1C1C"/>
          <w:kern w:val="0"/>
          <w:sz w:val="21"/>
          <w:szCs w:val="21"/>
          <w:u w:val="single"/>
        </w:rPr>
        <w:t>テスト</w:t>
      </w:r>
      <w:r w:rsidRPr="004E0BAA">
        <w:rPr>
          <w:rFonts w:ascii="ＭＳ Ｐゴシック" w:eastAsia="ＭＳ Ｐゴシック" w:hAnsi="ＭＳ Ｐゴシック" w:cs="ＭＳ 明朝" w:hint="eastAsia"/>
          <w:color w:val="1C1C1C"/>
          <w:kern w:val="0"/>
          <w:sz w:val="21"/>
          <w:szCs w:val="21"/>
        </w:rPr>
        <w:t>です。これらは、</w:t>
      </w:r>
      <w:r w:rsidRPr="004E0BAA">
        <w:rPr>
          <w:rFonts w:ascii="ＭＳ Ｐゴシック" w:eastAsia="ＭＳ Ｐゴシック" w:hAnsi="ＭＳ Ｐゴシック" w:cs="ヒラギノ角ゴ ProN W3"/>
          <w:color w:val="1C1C1C"/>
          <w:kern w:val="0"/>
          <w:sz w:val="21"/>
          <w:szCs w:val="21"/>
        </w:rPr>
        <w:t>BCG</w:t>
      </w:r>
      <w:r w:rsidRPr="004E0BAA">
        <w:rPr>
          <w:rFonts w:ascii="ＭＳ Ｐゴシック" w:eastAsia="ＭＳ Ｐゴシック" w:hAnsi="ＭＳ Ｐゴシック" w:cs="ヒラギノ角ゴ ProN W3" w:hint="eastAsia"/>
          <w:color w:val="1C1C1C"/>
          <w:kern w:val="0"/>
          <w:sz w:val="21"/>
          <w:szCs w:val="21"/>
        </w:rPr>
        <w:t>や非結核性抗酸菌感染の影響を受けずに結核の診断を行うことが可能です。</w:t>
      </w:r>
      <w:r w:rsidRPr="004E0BAA">
        <w:rPr>
          <w:rFonts w:ascii="ＭＳ Ｐゴシック" w:eastAsia="ＭＳ Ｐゴシック" w:hAnsi="ＭＳ Ｐゴシック" w:cs="ヒラギノ角ゴ ProN W3"/>
          <w:color w:val="1C1C1C"/>
          <w:kern w:val="0"/>
          <w:sz w:val="21"/>
          <w:szCs w:val="21"/>
        </w:rPr>
        <w:t xml:space="preserve"> IGRA</w:t>
      </w:r>
      <w:r w:rsidRPr="004E0BAA">
        <w:rPr>
          <w:rFonts w:ascii="ＭＳ Ｐゴシック" w:eastAsia="ＭＳ Ｐゴシック" w:hAnsi="ＭＳ Ｐゴシック" w:cs="ヒラギノ角ゴ ProN W3" w:hint="eastAsia"/>
          <w:color w:val="1C1C1C"/>
          <w:kern w:val="0"/>
          <w:sz w:val="21"/>
          <w:szCs w:val="21"/>
        </w:rPr>
        <w:t>のいずれかの検査を行えば、ツベルクリン反応からレントゲン検査という手順を踏むことなく結核の診断が可能です。検査料金は高いのですが、一回の採血で済むことを考慮して利用して頂きたいと思います。</w:t>
      </w:r>
    </w:p>
    <w:p w14:paraId="114CCD84" w14:textId="77777777"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r w:rsidRPr="004E0BAA">
        <w:rPr>
          <w:rFonts w:ascii="ＭＳ Ｐゴシック" w:eastAsia="ＭＳ Ｐゴシック" w:hAnsi="ＭＳ Ｐゴシック" w:cs="ヒラギノ角ゴ ProN W3" w:hint="eastAsia"/>
          <w:color w:val="1C1C1C"/>
          <w:kern w:val="0"/>
          <w:sz w:val="21"/>
          <w:szCs w:val="21"/>
        </w:rPr>
        <w:t>それぞれの診療報酬を基礎として算出したおおよその料金は次のようになります。</w:t>
      </w:r>
    </w:p>
    <w:p w14:paraId="4A74FBFF" w14:textId="54837CCD"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p>
    <w:p w14:paraId="04F44493" w14:textId="5357B3BE" w:rsidR="00003B59" w:rsidRPr="004E0BAA" w:rsidRDefault="00C31C6F" w:rsidP="004E0BAA">
      <w:pPr>
        <w:spacing w:line="300" w:lineRule="exact"/>
        <w:ind w:firstLineChars="142" w:firstLine="298"/>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59264" behindDoc="0" locked="0" layoutInCell="1" allowOverlap="1" wp14:anchorId="4538028A" wp14:editId="00C12A3D">
                <wp:simplePos x="0" y="0"/>
                <wp:positionH relativeFrom="column">
                  <wp:posOffset>2614930</wp:posOffset>
                </wp:positionH>
                <wp:positionV relativeFrom="paragraph">
                  <wp:posOffset>16841</wp:posOffset>
                </wp:positionV>
                <wp:extent cx="2513330" cy="1258570"/>
                <wp:effectExtent l="0" t="0" r="20320" b="177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1258570"/>
                        </a:xfrm>
                        <a:prstGeom prst="rect">
                          <a:avLst/>
                        </a:prstGeom>
                        <a:solidFill>
                          <a:srgbClr val="FFFFFF"/>
                        </a:solidFill>
                        <a:ln w="19050">
                          <a:solidFill>
                            <a:srgbClr val="000000"/>
                          </a:solidFill>
                          <a:miter lim="800000"/>
                          <a:headEnd/>
                          <a:tailEnd/>
                        </a:ln>
                      </wps:spPr>
                      <wps:txbx>
                        <w:txbxContent>
                          <w:p w14:paraId="4F443F46" w14:textId="77777777" w:rsidR="0082666D" w:rsidRPr="0082666D" w:rsidRDefault="0082666D" w:rsidP="005F4BE8">
                            <w:pPr>
                              <w:spacing w:line="300" w:lineRule="exact"/>
                              <w:rPr>
                                <w:rFonts w:ascii="ＭＳ Ｐゴシック" w:eastAsia="ＭＳ Ｐゴシック" w:hAnsi="ＭＳ Ｐゴシック" w:cs="ＭＳ 明朝"/>
                                <w:b/>
                                <w:sz w:val="21"/>
                                <w:szCs w:val="21"/>
                              </w:rPr>
                            </w:pPr>
                            <w:r w:rsidRPr="005F4BE8">
                              <w:rPr>
                                <w:rFonts w:ascii="ＭＳ Ｐゴシック" w:eastAsia="ＭＳ Ｐゴシック" w:hAnsi="ＭＳ Ｐゴシック" w:cs="ＭＳ 明朝" w:hint="eastAsia"/>
                                <w:b/>
                                <w:sz w:val="21"/>
                                <w:szCs w:val="21"/>
                              </w:rPr>
                              <w:t>インターフェロン</w:t>
                            </w:r>
                            <w:r w:rsidRPr="005F4BE8">
                              <w:rPr>
                                <w:rFonts w:ascii="ＭＳ Ｐゴシック" w:eastAsia="ＭＳ Ｐゴシック" w:hAnsi="ＭＳ Ｐゴシック" w:hint="eastAsia"/>
                                <w:b/>
                                <w:sz w:val="21"/>
                                <w:szCs w:val="21"/>
                              </w:rPr>
                              <w:t>γ</w:t>
                            </w:r>
                            <w:r w:rsidRPr="005F4BE8">
                              <w:rPr>
                                <w:rFonts w:ascii="ＭＳ Ｐゴシック" w:eastAsia="ＭＳ Ｐゴシック" w:hAnsi="ＭＳ Ｐゴシック" w:cs="ＭＳ 明朝" w:hint="eastAsia"/>
                                <w:b/>
                                <w:sz w:val="21"/>
                                <w:szCs w:val="21"/>
                              </w:rPr>
                              <w:t>遊離試験（</w:t>
                            </w:r>
                            <w:r w:rsidRPr="005F4BE8">
                              <w:rPr>
                                <w:rFonts w:ascii="ＭＳ Ｐゴシック" w:eastAsia="ＭＳ Ｐゴシック" w:hAnsi="ＭＳ Ｐゴシック"/>
                                <w:b/>
                                <w:sz w:val="21"/>
                                <w:szCs w:val="21"/>
                              </w:rPr>
                              <w:t>IGRA</w:t>
                            </w:r>
                            <w:r w:rsidRPr="005F4BE8">
                              <w:rPr>
                                <w:rFonts w:ascii="ＭＳ Ｐゴシック" w:eastAsia="ＭＳ Ｐゴシック" w:hAnsi="ＭＳ Ｐゴシック" w:cs="ＭＳ 明朝" w:hint="eastAsia"/>
                                <w:b/>
                                <w:sz w:val="21"/>
                                <w:szCs w:val="21"/>
                              </w:rPr>
                              <w:t>）</w:t>
                            </w:r>
                          </w:p>
                          <w:p w14:paraId="083C32A1" w14:textId="77777777" w:rsidR="00ED26A2" w:rsidRPr="0082666D" w:rsidRDefault="00ED26A2" w:rsidP="0082666D">
                            <w:pPr>
                              <w:spacing w:line="300" w:lineRule="exact"/>
                              <w:rPr>
                                <w:rFonts w:ascii="ＭＳ Ｐゴシック" w:eastAsia="ＭＳ Ｐゴシック" w:hAnsi="ＭＳ Ｐゴシック"/>
                                <w:b/>
                                <w:sz w:val="20"/>
                              </w:rPr>
                            </w:pPr>
                            <w:r w:rsidRPr="0082666D">
                              <w:rPr>
                                <w:rFonts w:ascii="ＭＳ Ｐゴシック" w:eastAsia="ＭＳ Ｐゴシック" w:hAnsi="ＭＳ Ｐゴシック" w:hint="eastAsia"/>
                                <w:b/>
                                <w:sz w:val="20"/>
                                <w:u w:val="single"/>
                              </w:rPr>
                              <w:t>QFTゴールド</w:t>
                            </w:r>
                            <w:r w:rsidRPr="0082666D">
                              <w:rPr>
                                <w:rFonts w:ascii="ＭＳ Ｐゴシック" w:eastAsia="ＭＳ Ｐゴシック" w:hAnsi="ＭＳ Ｐゴシック" w:hint="eastAsia"/>
                                <w:b/>
                                <w:sz w:val="20"/>
                              </w:rPr>
                              <w:t>、</w:t>
                            </w:r>
                            <w:r w:rsidR="0082666D" w:rsidRPr="0082666D">
                              <w:rPr>
                                <w:rFonts w:ascii="ＭＳ Ｐゴシック" w:eastAsia="ＭＳ Ｐゴシック" w:hAnsi="ＭＳ Ｐゴシック" w:hint="eastAsia"/>
                                <w:b/>
                                <w:sz w:val="20"/>
                                <w:u w:val="single"/>
                              </w:rPr>
                              <w:t>T-SPOTテスト</w:t>
                            </w:r>
                            <w:r w:rsidRPr="0082666D">
                              <w:rPr>
                                <w:rFonts w:ascii="ＭＳ Ｐゴシック" w:eastAsia="ＭＳ Ｐゴシック" w:hAnsi="ＭＳ Ｐゴシック" w:hint="eastAsia"/>
                                <w:b/>
                                <w:sz w:val="20"/>
                              </w:rPr>
                              <w:t>の場合</w:t>
                            </w:r>
                          </w:p>
                          <w:p w14:paraId="086F07EF" w14:textId="77777777" w:rsidR="00ED26A2" w:rsidRPr="0082666D" w:rsidRDefault="00ED26A2" w:rsidP="005F4BE8">
                            <w:pPr>
                              <w:numPr>
                                <w:ilvl w:val="0"/>
                                <w:numId w:val="5"/>
                              </w:numPr>
                              <w:spacing w:line="300" w:lineRule="exact"/>
                              <w:rPr>
                                <w:rFonts w:ascii="ＭＳ Ｐゴシック" w:eastAsia="ＭＳ Ｐゴシック" w:hAnsi="ＭＳ Ｐゴシック"/>
                                <w:b/>
                                <w:sz w:val="20"/>
                              </w:rPr>
                            </w:pPr>
                            <w:r w:rsidRPr="0082666D">
                              <w:rPr>
                                <w:rFonts w:ascii="ＭＳ Ｐゴシック" w:eastAsia="ＭＳ Ｐゴシック" w:hAnsi="ＭＳ Ｐゴシック" w:hint="eastAsia"/>
                                <w:b/>
                                <w:sz w:val="20"/>
                              </w:rPr>
                              <w:t>初診　採血</w:t>
                            </w:r>
                          </w:p>
                          <w:p w14:paraId="26900D34" w14:textId="77777777" w:rsidR="00ED26A2" w:rsidRPr="0082666D" w:rsidRDefault="00ED26A2" w:rsidP="005F4BE8">
                            <w:pPr>
                              <w:numPr>
                                <w:ilvl w:val="0"/>
                                <w:numId w:val="5"/>
                              </w:numPr>
                              <w:spacing w:line="300" w:lineRule="exact"/>
                              <w:rPr>
                                <w:rFonts w:ascii="ＭＳ Ｐゴシック" w:eastAsia="ＭＳ Ｐゴシック" w:hAnsi="ＭＳ Ｐゴシック"/>
                                <w:b/>
                                <w:sz w:val="20"/>
                              </w:rPr>
                            </w:pPr>
                            <w:r w:rsidRPr="0082666D">
                              <w:rPr>
                                <w:rFonts w:ascii="ＭＳ Ｐゴシック" w:eastAsia="ＭＳ Ｐゴシック" w:hAnsi="ＭＳ Ｐゴシック" w:hint="eastAsia"/>
                                <w:b/>
                                <w:sz w:val="20"/>
                              </w:rPr>
                              <w:t>再診　判定</w:t>
                            </w:r>
                          </w:p>
                          <w:p w14:paraId="7F575243" w14:textId="77777777" w:rsidR="00ED26A2" w:rsidRPr="0082666D" w:rsidRDefault="00ED26A2" w:rsidP="005F4BE8">
                            <w:pPr>
                              <w:spacing w:line="300" w:lineRule="exact"/>
                              <w:ind w:left="420"/>
                              <w:rPr>
                                <w:rFonts w:ascii="ＭＳ Ｐゴシック" w:eastAsia="ＭＳ Ｐゴシック" w:hAnsi="ＭＳ Ｐゴシック"/>
                                <w:b/>
                                <w:sz w:val="20"/>
                              </w:rPr>
                            </w:pPr>
                            <w:r w:rsidRPr="0082666D">
                              <w:rPr>
                                <w:rFonts w:ascii="ＭＳ Ｐゴシック" w:eastAsia="ＭＳ Ｐゴシック" w:hAnsi="ＭＳ Ｐゴシック" w:hint="eastAsia"/>
                                <w:b/>
                                <w:sz w:val="20"/>
                              </w:rPr>
                              <w:t>約12,000円</w:t>
                            </w:r>
                          </w:p>
                          <w:p w14:paraId="53FBD464" w14:textId="77777777" w:rsidR="00ED26A2" w:rsidRPr="00ED26A2" w:rsidRDefault="00ED26A2">
                            <w:pPr>
                              <w:rPr>
                                <w:rFonts w:ascii="ＭＳ Ｐゴシック" w:eastAsia="ＭＳ Ｐゴシック" w:hAnsi="ＭＳ Ｐ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8028A" id="_x0000_t202" coordsize="21600,21600" o:spt="202" path="m,l,21600r21600,l21600,xe">
                <v:stroke joinstyle="miter"/>
                <v:path gradientshapeok="t" o:connecttype="rect"/>
              </v:shapetype>
              <v:shape id="Text Box 5" o:spid="_x0000_s1026" type="#_x0000_t202" style="position:absolute;left:0;text-align:left;margin-left:205.9pt;margin-top:1.35pt;width:197.9pt;height: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" strokeweight="1.5pt">
                <v:textbox inset="5.85pt,.7pt,5.85pt,.7pt">
                  <w:txbxContent>
                    <w:p w14:paraId="4F443F46" w14:textId="77777777" w:rsidR="0082666D" w:rsidRPr="0082666D" w:rsidRDefault="0082666D" w:rsidP="005F4BE8">
                      <w:pPr>
                        <w:spacing w:line="300" w:lineRule="exact"/>
                        <w:rPr>
                          <w:rFonts w:ascii="ＭＳ Ｐゴシック" w:eastAsia="ＭＳ Ｐゴシック" w:hAnsi="ＭＳ Ｐゴシック" w:cs="ＭＳ 明朝"/>
                          <w:b/>
                          <w:sz w:val="21"/>
                          <w:szCs w:val="21"/>
                        </w:rPr>
                      </w:pPr>
                      <w:r w:rsidRPr="005F4BE8">
                        <w:rPr>
                          <w:rFonts w:ascii="ＭＳ Ｐゴシック" w:eastAsia="ＭＳ Ｐゴシック" w:hAnsi="ＭＳ Ｐゴシック" w:cs="ＭＳ 明朝" w:hint="eastAsia"/>
                          <w:b/>
                          <w:sz w:val="21"/>
                          <w:szCs w:val="21"/>
                        </w:rPr>
                        <w:t>インターフェロン</w:t>
                      </w:r>
                      <w:r w:rsidRPr="005F4BE8">
                        <w:rPr>
                          <w:rFonts w:ascii="ＭＳ Ｐゴシック" w:eastAsia="ＭＳ Ｐゴシック" w:hAnsi="ＭＳ Ｐゴシック" w:hint="eastAsia"/>
                          <w:b/>
                          <w:sz w:val="21"/>
                          <w:szCs w:val="21"/>
                        </w:rPr>
                        <w:t>γ</w:t>
                      </w:r>
                      <w:r w:rsidRPr="005F4BE8">
                        <w:rPr>
                          <w:rFonts w:ascii="ＭＳ Ｐゴシック" w:eastAsia="ＭＳ Ｐゴシック" w:hAnsi="ＭＳ Ｐゴシック" w:cs="ＭＳ 明朝" w:hint="eastAsia"/>
                          <w:b/>
                          <w:sz w:val="21"/>
                          <w:szCs w:val="21"/>
                        </w:rPr>
                        <w:t>遊離試験（</w:t>
                      </w:r>
                      <w:r w:rsidRPr="005F4BE8">
                        <w:rPr>
                          <w:rFonts w:ascii="ＭＳ Ｐゴシック" w:eastAsia="ＭＳ Ｐゴシック" w:hAnsi="ＭＳ Ｐゴシック"/>
                          <w:b/>
                          <w:sz w:val="21"/>
                          <w:szCs w:val="21"/>
                        </w:rPr>
                        <w:t>IGRA</w:t>
                      </w:r>
                      <w:r w:rsidRPr="005F4BE8">
                        <w:rPr>
                          <w:rFonts w:ascii="ＭＳ Ｐゴシック" w:eastAsia="ＭＳ Ｐゴシック" w:hAnsi="ＭＳ Ｐゴシック" w:cs="ＭＳ 明朝" w:hint="eastAsia"/>
                          <w:b/>
                          <w:sz w:val="21"/>
                          <w:szCs w:val="21"/>
                        </w:rPr>
                        <w:t>）</w:t>
                      </w:r>
                    </w:p>
                    <w:p w14:paraId="083C32A1" w14:textId="77777777" w:rsidR="00ED26A2" w:rsidRPr="0082666D" w:rsidRDefault="00ED26A2" w:rsidP="0082666D">
                      <w:pPr>
                        <w:spacing w:line="300" w:lineRule="exact"/>
                        <w:rPr>
                          <w:rFonts w:ascii="ＭＳ Ｐゴシック" w:eastAsia="ＭＳ Ｐゴシック" w:hAnsi="ＭＳ Ｐゴシック"/>
                          <w:b/>
                          <w:sz w:val="20"/>
                        </w:rPr>
                      </w:pPr>
                      <w:r w:rsidRPr="0082666D">
                        <w:rPr>
                          <w:rFonts w:ascii="ＭＳ Ｐゴシック" w:eastAsia="ＭＳ Ｐゴシック" w:hAnsi="ＭＳ Ｐゴシック" w:hint="eastAsia"/>
                          <w:b/>
                          <w:sz w:val="20"/>
                          <w:u w:val="single"/>
                        </w:rPr>
                        <w:t>QFTゴールド</w:t>
                      </w:r>
                      <w:r w:rsidRPr="0082666D">
                        <w:rPr>
                          <w:rFonts w:ascii="ＭＳ Ｐゴシック" w:eastAsia="ＭＳ Ｐゴシック" w:hAnsi="ＭＳ Ｐゴシック" w:hint="eastAsia"/>
                          <w:b/>
                          <w:sz w:val="20"/>
                        </w:rPr>
                        <w:t>、</w:t>
                      </w:r>
                      <w:r w:rsidR="0082666D" w:rsidRPr="0082666D">
                        <w:rPr>
                          <w:rFonts w:ascii="ＭＳ Ｐゴシック" w:eastAsia="ＭＳ Ｐゴシック" w:hAnsi="ＭＳ Ｐゴシック" w:hint="eastAsia"/>
                          <w:b/>
                          <w:sz w:val="20"/>
                          <w:u w:val="single"/>
                        </w:rPr>
                        <w:t>T-SPOTテスト</w:t>
                      </w:r>
                      <w:r w:rsidRPr="0082666D">
                        <w:rPr>
                          <w:rFonts w:ascii="ＭＳ Ｐゴシック" w:eastAsia="ＭＳ Ｐゴシック" w:hAnsi="ＭＳ Ｐゴシック" w:hint="eastAsia"/>
                          <w:b/>
                          <w:sz w:val="20"/>
                        </w:rPr>
                        <w:t>の場合</w:t>
                      </w:r>
                    </w:p>
                    <w:p w14:paraId="086F07EF" w14:textId="77777777" w:rsidR="00ED26A2" w:rsidRPr="0082666D" w:rsidRDefault="00ED26A2" w:rsidP="005F4BE8">
                      <w:pPr>
                        <w:numPr>
                          <w:ilvl w:val="0"/>
                          <w:numId w:val="5"/>
                        </w:numPr>
                        <w:spacing w:line="300" w:lineRule="exact"/>
                        <w:rPr>
                          <w:rFonts w:ascii="ＭＳ Ｐゴシック" w:eastAsia="ＭＳ Ｐゴシック" w:hAnsi="ＭＳ Ｐゴシック"/>
                          <w:b/>
                          <w:sz w:val="20"/>
                        </w:rPr>
                      </w:pPr>
                      <w:r w:rsidRPr="0082666D">
                        <w:rPr>
                          <w:rFonts w:ascii="ＭＳ Ｐゴシック" w:eastAsia="ＭＳ Ｐゴシック" w:hAnsi="ＭＳ Ｐゴシック" w:hint="eastAsia"/>
                          <w:b/>
                          <w:sz w:val="20"/>
                        </w:rPr>
                        <w:t>初診　採血</w:t>
                      </w:r>
                    </w:p>
                    <w:p w14:paraId="26900D34" w14:textId="77777777" w:rsidR="00ED26A2" w:rsidRPr="0082666D" w:rsidRDefault="00ED26A2" w:rsidP="005F4BE8">
                      <w:pPr>
                        <w:numPr>
                          <w:ilvl w:val="0"/>
                          <w:numId w:val="5"/>
                        </w:numPr>
                        <w:spacing w:line="300" w:lineRule="exact"/>
                        <w:rPr>
                          <w:rFonts w:ascii="ＭＳ Ｐゴシック" w:eastAsia="ＭＳ Ｐゴシック" w:hAnsi="ＭＳ Ｐゴシック"/>
                          <w:b/>
                          <w:sz w:val="20"/>
                        </w:rPr>
                      </w:pPr>
                      <w:r w:rsidRPr="0082666D">
                        <w:rPr>
                          <w:rFonts w:ascii="ＭＳ Ｐゴシック" w:eastAsia="ＭＳ Ｐゴシック" w:hAnsi="ＭＳ Ｐゴシック" w:hint="eastAsia"/>
                          <w:b/>
                          <w:sz w:val="20"/>
                        </w:rPr>
                        <w:t>再診　判定</w:t>
                      </w:r>
                    </w:p>
                    <w:p w14:paraId="7F575243" w14:textId="77777777" w:rsidR="00ED26A2" w:rsidRPr="0082666D" w:rsidRDefault="00ED26A2" w:rsidP="005F4BE8">
                      <w:pPr>
                        <w:spacing w:line="300" w:lineRule="exact"/>
                        <w:ind w:left="420"/>
                        <w:rPr>
                          <w:rFonts w:ascii="ＭＳ Ｐゴシック" w:eastAsia="ＭＳ Ｐゴシック" w:hAnsi="ＭＳ Ｐゴシック"/>
                          <w:b/>
                          <w:sz w:val="20"/>
                        </w:rPr>
                      </w:pPr>
                      <w:r w:rsidRPr="0082666D">
                        <w:rPr>
                          <w:rFonts w:ascii="ＭＳ Ｐゴシック" w:eastAsia="ＭＳ Ｐゴシック" w:hAnsi="ＭＳ Ｐゴシック" w:hint="eastAsia"/>
                          <w:b/>
                          <w:sz w:val="20"/>
                        </w:rPr>
                        <w:t>約12,000円</w:t>
                      </w:r>
                    </w:p>
                    <w:p w14:paraId="53FBD464" w14:textId="77777777" w:rsidR="00ED26A2" w:rsidRPr="00ED26A2" w:rsidRDefault="00ED26A2">
                      <w:pPr>
                        <w:rPr>
                          <w:rFonts w:ascii="ＭＳ Ｐゴシック" w:eastAsia="ＭＳ Ｐゴシック" w:hAnsi="ＭＳ Ｐゴシック"/>
                          <w:sz w:val="20"/>
                        </w:rPr>
                      </w:pPr>
                    </w:p>
                  </w:txbxContent>
                </v:textbox>
              </v:shape>
            </w:pict>
          </mc:Fallback>
        </mc:AlternateContent>
      </w:r>
      <w:r w:rsidR="00E56D24">
        <w:rPr>
          <w:rFonts w:ascii="ＭＳ Ｐゴシック" w:eastAsia="ＭＳ Ｐゴシック" w:hAnsi="ＭＳ Ｐゴシック"/>
          <w:noProof/>
          <w:sz w:val="21"/>
          <w:szCs w:val="21"/>
        </w:rPr>
        <mc:AlternateContent>
          <mc:Choice Requires="wps">
            <w:drawing>
              <wp:anchor distT="0" distB="0" distL="114300" distR="114300" simplePos="0" relativeHeight="251657216" behindDoc="0" locked="0" layoutInCell="1" allowOverlap="1" wp14:anchorId="10C642CD" wp14:editId="3C20A8E7">
                <wp:simplePos x="0" y="0"/>
                <wp:positionH relativeFrom="column">
                  <wp:posOffset>-1905</wp:posOffset>
                </wp:positionH>
                <wp:positionV relativeFrom="paragraph">
                  <wp:posOffset>1270</wp:posOffset>
                </wp:positionV>
                <wp:extent cx="2401570" cy="1852930"/>
                <wp:effectExtent l="5080" t="6985" r="12700" b="69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85293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A4191A" w14:textId="77777777" w:rsidR="00003B59" w:rsidRDefault="00003B59" w:rsidP="004E0BAA">
                            <w:pPr>
                              <w:spacing w:line="300" w:lineRule="exact"/>
                              <w:rPr>
                                <w:rFonts w:ascii="ＭＳ 明朝" w:eastAsia="Times New Roman" w:hAnsi="ＭＳ 明朝"/>
                                <w:sz w:val="20"/>
                                <w:szCs w:val="20"/>
                              </w:rPr>
                            </w:pPr>
                            <w:r w:rsidRPr="005235A4">
                              <w:rPr>
                                <w:rFonts w:ascii="ＭＳ 明朝" w:eastAsia="ＭＳ 明朝" w:hAnsi="ＭＳ 明朝" w:cs="ＭＳ 明朝" w:hint="eastAsia"/>
                                <w:sz w:val="20"/>
                                <w:szCs w:val="20"/>
                              </w:rPr>
                              <w:t>ツベルクリン検査の場合</w:t>
                            </w:r>
                          </w:p>
                          <w:p w14:paraId="5263C3CD" w14:textId="77777777" w:rsidR="00003B59" w:rsidRDefault="00003B59" w:rsidP="004E0BAA">
                            <w:pPr>
                              <w:pStyle w:val="a4"/>
                              <w:numPr>
                                <w:ilvl w:val="0"/>
                                <w:numId w:val="2"/>
                              </w:numPr>
                              <w:tabs>
                                <w:tab w:val="left" w:pos="284"/>
                              </w:tabs>
                              <w:spacing w:line="300" w:lineRule="exact"/>
                              <w:ind w:leftChars="0" w:left="142" w:hangingChars="71" w:hanging="142"/>
                              <w:rPr>
                                <w:rFonts w:eastAsia="Times New Roman"/>
                                <w:sz w:val="20"/>
                              </w:rPr>
                            </w:pPr>
                            <w:r w:rsidRPr="005235A4">
                              <w:rPr>
                                <w:rFonts w:eastAsia="ＭＳ 明朝" w:cs="ＭＳ 明朝" w:hint="eastAsia"/>
                                <w:sz w:val="20"/>
                              </w:rPr>
                              <w:t>初診</w:t>
                            </w:r>
                          </w:p>
                          <w:p w14:paraId="585B62A4" w14:textId="77777777" w:rsidR="00003B59" w:rsidRDefault="00003B59" w:rsidP="004E0BAA">
                            <w:pPr>
                              <w:pStyle w:val="a4"/>
                              <w:numPr>
                                <w:ilvl w:val="0"/>
                                <w:numId w:val="2"/>
                              </w:numPr>
                              <w:tabs>
                                <w:tab w:val="left" w:pos="284"/>
                              </w:tabs>
                              <w:spacing w:line="300" w:lineRule="exact"/>
                              <w:ind w:leftChars="0" w:left="142" w:hangingChars="71" w:hanging="142"/>
                              <w:rPr>
                                <w:rFonts w:eastAsia="Times New Roman"/>
                                <w:sz w:val="20"/>
                              </w:rPr>
                            </w:pPr>
                            <w:r>
                              <w:rPr>
                                <w:rFonts w:eastAsia="ＭＳ 明朝" w:cs="ＭＳ 明朝" w:hint="eastAsia"/>
                                <w:sz w:val="20"/>
                              </w:rPr>
                              <w:t>再診　ツベルクリン接種</w:t>
                            </w:r>
                          </w:p>
                          <w:p w14:paraId="44E41F3F" w14:textId="77777777" w:rsidR="00003B59" w:rsidRDefault="00003B59" w:rsidP="004E0BAA">
                            <w:pPr>
                              <w:pStyle w:val="a4"/>
                              <w:numPr>
                                <w:ilvl w:val="0"/>
                                <w:numId w:val="2"/>
                              </w:numPr>
                              <w:tabs>
                                <w:tab w:val="left" w:pos="284"/>
                              </w:tabs>
                              <w:spacing w:line="300" w:lineRule="exact"/>
                              <w:ind w:leftChars="0" w:left="142" w:hangingChars="71" w:hanging="142"/>
                              <w:rPr>
                                <w:rFonts w:eastAsia="Times New Roman"/>
                                <w:sz w:val="20"/>
                              </w:rPr>
                            </w:pPr>
                            <w:r>
                              <w:rPr>
                                <w:rFonts w:eastAsia="ＭＳ 明朝" w:cs="ＭＳ 明朝" w:hint="eastAsia"/>
                                <w:sz w:val="20"/>
                              </w:rPr>
                              <w:t>再診　ツベルクリン判定</w:t>
                            </w:r>
                          </w:p>
                          <w:p w14:paraId="7E8F7C6A" w14:textId="77777777" w:rsidR="00003B59" w:rsidRDefault="00003B59" w:rsidP="004E0BAA">
                            <w:pPr>
                              <w:pStyle w:val="a4"/>
                              <w:tabs>
                                <w:tab w:val="left" w:pos="284"/>
                              </w:tabs>
                              <w:spacing w:line="300" w:lineRule="exact"/>
                              <w:ind w:leftChars="118" w:left="425" w:hangingChars="71" w:hanging="142"/>
                              <w:rPr>
                                <w:rFonts w:eastAsia="Times New Roman"/>
                                <w:sz w:val="20"/>
                              </w:rPr>
                            </w:pPr>
                            <w:r>
                              <w:rPr>
                                <w:rFonts w:eastAsia="ＭＳ 明朝" w:cs="ＭＳ 明朝" w:hint="eastAsia"/>
                                <w:sz w:val="20"/>
                              </w:rPr>
                              <w:t>陽性なら胸部レントゲン写真</w:t>
                            </w:r>
                          </w:p>
                          <w:p w14:paraId="61A4E81D" w14:textId="77777777" w:rsidR="00003B59" w:rsidRDefault="00003B59" w:rsidP="004E0BAA">
                            <w:pPr>
                              <w:pStyle w:val="a4"/>
                              <w:tabs>
                                <w:tab w:val="left" w:pos="284"/>
                              </w:tabs>
                              <w:spacing w:line="300" w:lineRule="exact"/>
                              <w:ind w:leftChars="118" w:left="425" w:hangingChars="71" w:hanging="142"/>
                              <w:rPr>
                                <w:rFonts w:eastAsia="Times New Roman"/>
                                <w:sz w:val="20"/>
                              </w:rPr>
                            </w:pPr>
                            <w:r>
                              <w:rPr>
                                <w:rFonts w:eastAsia="ＭＳ 明朝" w:cs="ＭＳ 明朝" w:hint="eastAsia"/>
                                <w:sz w:val="20"/>
                              </w:rPr>
                              <w:t>陰性なら正常</w:t>
                            </w:r>
                          </w:p>
                          <w:p w14:paraId="0E69993F" w14:textId="77777777" w:rsidR="00ED26A2" w:rsidRDefault="00003B59" w:rsidP="004E0BAA">
                            <w:pPr>
                              <w:pStyle w:val="a4"/>
                              <w:tabs>
                                <w:tab w:val="left" w:pos="284"/>
                              </w:tabs>
                              <w:spacing w:line="300" w:lineRule="exact"/>
                              <w:ind w:leftChars="118" w:left="425" w:hangingChars="71" w:hanging="142"/>
                              <w:rPr>
                                <w:rFonts w:eastAsia="ＭＳ 明朝" w:cs="ＭＳ 明朝"/>
                                <w:sz w:val="20"/>
                              </w:rPr>
                            </w:pPr>
                            <w:r>
                              <w:rPr>
                                <w:rFonts w:eastAsia="ＭＳ 明朝" w:cs="ＭＳ 明朝" w:hint="eastAsia"/>
                                <w:sz w:val="20"/>
                              </w:rPr>
                              <w:t>胸部レントゲン写真で陰影が</w:t>
                            </w:r>
                          </w:p>
                          <w:p w14:paraId="0428D145" w14:textId="77777777" w:rsidR="00003B59" w:rsidRDefault="00003B59" w:rsidP="004E0BAA">
                            <w:pPr>
                              <w:pStyle w:val="a4"/>
                              <w:tabs>
                                <w:tab w:val="left" w:pos="284"/>
                              </w:tabs>
                              <w:spacing w:line="300" w:lineRule="exact"/>
                              <w:ind w:leftChars="118" w:left="425" w:hangingChars="71" w:hanging="142"/>
                              <w:rPr>
                                <w:rFonts w:eastAsia="Times New Roman"/>
                                <w:sz w:val="20"/>
                              </w:rPr>
                            </w:pPr>
                            <w:r>
                              <w:rPr>
                                <w:rFonts w:eastAsia="ＭＳ 明朝" w:cs="ＭＳ 明朝" w:hint="eastAsia"/>
                                <w:sz w:val="20"/>
                              </w:rPr>
                              <w:t>認められた場合は精密検査へ</w:t>
                            </w:r>
                          </w:p>
                          <w:p w14:paraId="2CF0ED34" w14:textId="77777777" w:rsidR="00003B59" w:rsidRPr="005235A4" w:rsidRDefault="00003B59" w:rsidP="004E0BAA">
                            <w:pPr>
                              <w:pStyle w:val="a4"/>
                              <w:tabs>
                                <w:tab w:val="left" w:pos="284"/>
                              </w:tabs>
                              <w:spacing w:line="300" w:lineRule="exact"/>
                              <w:ind w:leftChars="118" w:left="425" w:hangingChars="71" w:hanging="142"/>
                              <w:rPr>
                                <w:rFonts w:eastAsia="Times New Roman"/>
                                <w:sz w:val="20"/>
                              </w:rPr>
                            </w:pPr>
                            <w:r>
                              <w:rPr>
                                <w:rFonts w:eastAsia="ＭＳ 明朝" w:cs="ＭＳ 明朝" w:hint="eastAsia"/>
                                <w:sz w:val="20"/>
                              </w:rPr>
                              <w:t>約</w:t>
                            </w:r>
                            <w:r>
                              <w:rPr>
                                <w:rFonts w:eastAsia="Times New Roman"/>
                                <w:sz w:val="20"/>
                              </w:rPr>
                              <w:t>8,500</w:t>
                            </w:r>
                            <w:r>
                              <w:rPr>
                                <w:rFonts w:eastAsia="ＭＳ 明朝" w:cs="ＭＳ 明朝" w:hint="eastAsia"/>
                                <w:sz w:val="20"/>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642CD" id="テキスト ボックス 2" o:spid="_x0000_s1027" type="#_x0000_t202" style="position:absolute;left:0;text-align:left;margin-left:-.15pt;margin-top:.1pt;width:189.1pt;height:1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" filled="f" strokecolor="black [3213]" strokeweight=".5pt">
                <v:textbox>
                  <w:txbxContent>
                    <w:p w14:paraId="20A4191A" w14:textId="77777777" w:rsidR="00003B59" w:rsidRDefault="00003B59" w:rsidP="004E0BAA">
                      <w:pPr>
                        <w:spacing w:line="300" w:lineRule="exact"/>
                        <w:rPr>
                          <w:rFonts w:ascii="ＭＳ 明朝" w:eastAsia="Times New Roman" w:hAnsi="ＭＳ 明朝"/>
                          <w:sz w:val="20"/>
                          <w:szCs w:val="20"/>
                        </w:rPr>
                      </w:pPr>
                      <w:r w:rsidRPr="005235A4">
                        <w:rPr>
                          <w:rFonts w:ascii="ＭＳ 明朝" w:eastAsia="ＭＳ 明朝" w:hAnsi="ＭＳ 明朝" w:cs="ＭＳ 明朝" w:hint="eastAsia"/>
                          <w:sz w:val="20"/>
                          <w:szCs w:val="20"/>
                        </w:rPr>
                        <w:t>ツベルクリン検査の場合</w:t>
                      </w:r>
                    </w:p>
                    <w:p w14:paraId="5263C3CD" w14:textId="77777777" w:rsidR="00003B59" w:rsidRDefault="00003B59" w:rsidP="004E0BAA">
                      <w:pPr>
                        <w:pStyle w:val="a4"/>
                        <w:numPr>
                          <w:ilvl w:val="0"/>
                          <w:numId w:val="2"/>
                        </w:numPr>
                        <w:tabs>
                          <w:tab w:val="left" w:pos="284"/>
                        </w:tabs>
                        <w:spacing w:line="300" w:lineRule="exact"/>
                        <w:ind w:leftChars="0" w:left="142" w:hangingChars="71" w:hanging="142"/>
                        <w:rPr>
                          <w:rFonts w:eastAsia="Times New Roman"/>
                          <w:sz w:val="20"/>
                        </w:rPr>
                      </w:pPr>
                      <w:r w:rsidRPr="005235A4">
                        <w:rPr>
                          <w:rFonts w:eastAsia="ＭＳ 明朝" w:cs="ＭＳ 明朝" w:hint="eastAsia"/>
                          <w:sz w:val="20"/>
                        </w:rPr>
                        <w:t>初診</w:t>
                      </w:r>
                    </w:p>
                    <w:p w14:paraId="585B62A4" w14:textId="77777777" w:rsidR="00003B59" w:rsidRDefault="00003B59" w:rsidP="004E0BAA">
                      <w:pPr>
                        <w:pStyle w:val="a4"/>
                        <w:numPr>
                          <w:ilvl w:val="0"/>
                          <w:numId w:val="2"/>
                        </w:numPr>
                        <w:tabs>
                          <w:tab w:val="left" w:pos="284"/>
                        </w:tabs>
                        <w:spacing w:line="300" w:lineRule="exact"/>
                        <w:ind w:leftChars="0" w:left="142" w:hangingChars="71" w:hanging="142"/>
                        <w:rPr>
                          <w:rFonts w:eastAsia="Times New Roman"/>
                          <w:sz w:val="20"/>
                        </w:rPr>
                      </w:pPr>
                      <w:r>
                        <w:rPr>
                          <w:rFonts w:eastAsia="ＭＳ 明朝" w:cs="ＭＳ 明朝" w:hint="eastAsia"/>
                          <w:sz w:val="20"/>
                        </w:rPr>
                        <w:t>再診　ツベルクリン接種</w:t>
                      </w:r>
                    </w:p>
                    <w:p w14:paraId="44E41F3F" w14:textId="77777777" w:rsidR="00003B59" w:rsidRDefault="00003B59" w:rsidP="004E0BAA">
                      <w:pPr>
                        <w:pStyle w:val="a4"/>
                        <w:numPr>
                          <w:ilvl w:val="0"/>
                          <w:numId w:val="2"/>
                        </w:numPr>
                        <w:tabs>
                          <w:tab w:val="left" w:pos="284"/>
                        </w:tabs>
                        <w:spacing w:line="300" w:lineRule="exact"/>
                        <w:ind w:leftChars="0" w:left="142" w:hangingChars="71" w:hanging="142"/>
                        <w:rPr>
                          <w:rFonts w:eastAsia="Times New Roman"/>
                          <w:sz w:val="20"/>
                        </w:rPr>
                      </w:pPr>
                      <w:r>
                        <w:rPr>
                          <w:rFonts w:eastAsia="ＭＳ 明朝" w:cs="ＭＳ 明朝" w:hint="eastAsia"/>
                          <w:sz w:val="20"/>
                        </w:rPr>
                        <w:t>再診　ツベルクリン判定</w:t>
                      </w:r>
                    </w:p>
                    <w:p w14:paraId="7E8F7C6A" w14:textId="77777777" w:rsidR="00003B59" w:rsidRDefault="00003B59" w:rsidP="004E0BAA">
                      <w:pPr>
                        <w:pStyle w:val="a4"/>
                        <w:tabs>
                          <w:tab w:val="left" w:pos="284"/>
                        </w:tabs>
                        <w:spacing w:line="300" w:lineRule="exact"/>
                        <w:ind w:leftChars="118" w:left="425" w:hangingChars="71" w:hanging="142"/>
                        <w:rPr>
                          <w:rFonts w:eastAsia="Times New Roman"/>
                          <w:sz w:val="20"/>
                        </w:rPr>
                      </w:pPr>
                      <w:r>
                        <w:rPr>
                          <w:rFonts w:eastAsia="ＭＳ 明朝" w:cs="ＭＳ 明朝" w:hint="eastAsia"/>
                          <w:sz w:val="20"/>
                        </w:rPr>
                        <w:t>陽性なら胸部レントゲン写真</w:t>
                      </w:r>
                    </w:p>
                    <w:p w14:paraId="61A4E81D" w14:textId="77777777" w:rsidR="00003B59" w:rsidRDefault="00003B59" w:rsidP="004E0BAA">
                      <w:pPr>
                        <w:pStyle w:val="a4"/>
                        <w:tabs>
                          <w:tab w:val="left" w:pos="284"/>
                        </w:tabs>
                        <w:spacing w:line="300" w:lineRule="exact"/>
                        <w:ind w:leftChars="118" w:left="425" w:hangingChars="71" w:hanging="142"/>
                        <w:rPr>
                          <w:rFonts w:eastAsia="Times New Roman"/>
                          <w:sz w:val="20"/>
                        </w:rPr>
                      </w:pPr>
                      <w:r>
                        <w:rPr>
                          <w:rFonts w:eastAsia="ＭＳ 明朝" w:cs="ＭＳ 明朝" w:hint="eastAsia"/>
                          <w:sz w:val="20"/>
                        </w:rPr>
                        <w:t>陰性なら正常</w:t>
                      </w:r>
                    </w:p>
                    <w:p w14:paraId="0E69993F" w14:textId="77777777" w:rsidR="00ED26A2" w:rsidRDefault="00003B59" w:rsidP="004E0BAA">
                      <w:pPr>
                        <w:pStyle w:val="a4"/>
                        <w:tabs>
                          <w:tab w:val="left" w:pos="284"/>
                        </w:tabs>
                        <w:spacing w:line="300" w:lineRule="exact"/>
                        <w:ind w:leftChars="118" w:left="425" w:hangingChars="71" w:hanging="142"/>
                        <w:rPr>
                          <w:rFonts w:eastAsia="ＭＳ 明朝" w:cs="ＭＳ 明朝"/>
                          <w:sz w:val="20"/>
                        </w:rPr>
                      </w:pPr>
                      <w:r>
                        <w:rPr>
                          <w:rFonts w:eastAsia="ＭＳ 明朝" w:cs="ＭＳ 明朝" w:hint="eastAsia"/>
                          <w:sz w:val="20"/>
                        </w:rPr>
                        <w:t>胸部レントゲン写真で陰影が</w:t>
                      </w:r>
                    </w:p>
                    <w:p w14:paraId="0428D145" w14:textId="77777777" w:rsidR="00003B59" w:rsidRDefault="00003B59" w:rsidP="004E0BAA">
                      <w:pPr>
                        <w:pStyle w:val="a4"/>
                        <w:tabs>
                          <w:tab w:val="left" w:pos="284"/>
                        </w:tabs>
                        <w:spacing w:line="300" w:lineRule="exact"/>
                        <w:ind w:leftChars="118" w:left="425" w:hangingChars="71" w:hanging="142"/>
                        <w:rPr>
                          <w:rFonts w:eastAsia="Times New Roman"/>
                          <w:sz w:val="20"/>
                        </w:rPr>
                      </w:pPr>
                      <w:r>
                        <w:rPr>
                          <w:rFonts w:eastAsia="ＭＳ 明朝" w:cs="ＭＳ 明朝" w:hint="eastAsia"/>
                          <w:sz w:val="20"/>
                        </w:rPr>
                        <w:t>認められた場合は精密検査へ</w:t>
                      </w:r>
                    </w:p>
                    <w:p w14:paraId="2CF0ED34" w14:textId="77777777" w:rsidR="00003B59" w:rsidRPr="005235A4" w:rsidRDefault="00003B59" w:rsidP="004E0BAA">
                      <w:pPr>
                        <w:pStyle w:val="a4"/>
                        <w:tabs>
                          <w:tab w:val="left" w:pos="284"/>
                        </w:tabs>
                        <w:spacing w:line="300" w:lineRule="exact"/>
                        <w:ind w:leftChars="118" w:left="425" w:hangingChars="71" w:hanging="142"/>
                        <w:rPr>
                          <w:rFonts w:eastAsia="Times New Roman"/>
                          <w:sz w:val="20"/>
                        </w:rPr>
                      </w:pPr>
                      <w:r>
                        <w:rPr>
                          <w:rFonts w:eastAsia="ＭＳ 明朝" w:cs="ＭＳ 明朝" w:hint="eastAsia"/>
                          <w:sz w:val="20"/>
                        </w:rPr>
                        <w:t>約</w:t>
                      </w:r>
                      <w:r>
                        <w:rPr>
                          <w:rFonts w:eastAsia="Times New Roman"/>
                          <w:sz w:val="20"/>
                        </w:rPr>
                        <w:t>8,500</w:t>
                      </w:r>
                      <w:r>
                        <w:rPr>
                          <w:rFonts w:eastAsia="ＭＳ 明朝" w:cs="ＭＳ 明朝" w:hint="eastAsia"/>
                          <w:sz w:val="20"/>
                        </w:rPr>
                        <w:t>円〜</w:t>
                      </w:r>
                    </w:p>
                  </w:txbxContent>
                </v:textbox>
                <w10:wrap type="square"/>
              </v:shape>
            </w:pict>
          </mc:Fallback>
        </mc:AlternateContent>
      </w:r>
    </w:p>
    <w:p w14:paraId="29F77433" w14:textId="77777777"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p>
    <w:p w14:paraId="1531963B" w14:textId="77777777"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p>
    <w:p w14:paraId="2A5D16C6" w14:textId="77777777"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p>
    <w:p w14:paraId="503F6C64" w14:textId="77777777" w:rsidR="00003B59" w:rsidRPr="004E0BAA" w:rsidRDefault="00003B59" w:rsidP="004E0BAA">
      <w:pPr>
        <w:spacing w:line="300" w:lineRule="exact"/>
        <w:ind w:firstLineChars="142" w:firstLine="298"/>
        <w:rPr>
          <w:rFonts w:ascii="ＭＳ Ｐゴシック" w:eastAsia="ＭＳ Ｐゴシック" w:hAnsi="ＭＳ Ｐゴシック"/>
          <w:sz w:val="21"/>
          <w:szCs w:val="21"/>
        </w:rPr>
      </w:pPr>
    </w:p>
    <w:p w14:paraId="2C2E1697" w14:textId="77777777" w:rsidR="00ED26A2" w:rsidRPr="004E0BAA" w:rsidRDefault="00ED26A2" w:rsidP="004E0BAA">
      <w:pPr>
        <w:spacing w:line="300" w:lineRule="exact"/>
        <w:ind w:firstLineChars="142" w:firstLine="298"/>
        <w:rPr>
          <w:rFonts w:ascii="ＭＳ Ｐゴシック" w:eastAsia="ＭＳ Ｐゴシック" w:hAnsi="ＭＳ Ｐゴシック"/>
          <w:sz w:val="21"/>
          <w:szCs w:val="21"/>
        </w:rPr>
      </w:pPr>
    </w:p>
    <w:p w14:paraId="7F2565A9" w14:textId="77777777" w:rsidR="00ED26A2" w:rsidRPr="004E0BAA" w:rsidRDefault="00ED26A2" w:rsidP="004E0BAA">
      <w:pPr>
        <w:spacing w:line="300" w:lineRule="exact"/>
        <w:ind w:firstLineChars="142" w:firstLine="298"/>
        <w:rPr>
          <w:rFonts w:ascii="ＭＳ Ｐゴシック" w:eastAsia="ＭＳ Ｐゴシック" w:hAnsi="ＭＳ Ｐゴシック"/>
          <w:sz w:val="21"/>
          <w:szCs w:val="21"/>
        </w:rPr>
      </w:pPr>
    </w:p>
    <w:p w14:paraId="58B9F72F" w14:textId="77777777" w:rsidR="00ED26A2" w:rsidRPr="004E0BAA" w:rsidRDefault="00ED26A2" w:rsidP="004E0BAA">
      <w:pPr>
        <w:spacing w:line="300" w:lineRule="exact"/>
        <w:ind w:firstLineChars="142" w:firstLine="298"/>
        <w:rPr>
          <w:rFonts w:ascii="ＭＳ Ｐゴシック" w:eastAsia="ＭＳ Ｐゴシック" w:hAnsi="ＭＳ Ｐゴシック"/>
          <w:sz w:val="21"/>
          <w:szCs w:val="21"/>
        </w:rPr>
      </w:pPr>
    </w:p>
    <w:p w14:paraId="714CAA67" w14:textId="77777777" w:rsidR="00ED26A2" w:rsidRPr="004E0BAA" w:rsidRDefault="00ED26A2" w:rsidP="004E0BAA">
      <w:pPr>
        <w:spacing w:line="300" w:lineRule="exact"/>
        <w:ind w:firstLineChars="142" w:firstLine="298"/>
        <w:rPr>
          <w:rFonts w:ascii="ＭＳ Ｐゴシック" w:eastAsia="ＭＳ Ｐゴシック" w:hAnsi="ＭＳ Ｐゴシック"/>
          <w:sz w:val="21"/>
          <w:szCs w:val="21"/>
        </w:rPr>
      </w:pPr>
    </w:p>
    <w:p w14:paraId="25321393" w14:textId="77777777" w:rsidR="004E0BAA" w:rsidRDefault="004E0BAA" w:rsidP="004E0BAA">
      <w:pPr>
        <w:spacing w:line="300" w:lineRule="exact"/>
        <w:rPr>
          <w:rFonts w:ascii="ＭＳ Ｐゴシック" w:eastAsia="ＭＳ Ｐゴシック" w:hAnsi="ＭＳ Ｐゴシック"/>
          <w:sz w:val="21"/>
          <w:szCs w:val="21"/>
        </w:rPr>
      </w:pPr>
    </w:p>
    <w:p w14:paraId="0D25C672" w14:textId="77777777" w:rsidR="005F4BE8" w:rsidRPr="004E0BAA" w:rsidRDefault="005F4BE8" w:rsidP="004E0BAA">
      <w:pPr>
        <w:spacing w:line="300" w:lineRule="exact"/>
        <w:rPr>
          <w:rFonts w:ascii="ＭＳ Ｐゴシック" w:eastAsia="ＭＳ Ｐゴシック" w:hAnsi="ＭＳ Ｐゴシック"/>
          <w:sz w:val="21"/>
          <w:szCs w:val="21"/>
        </w:rPr>
      </w:pPr>
    </w:p>
    <w:p w14:paraId="7D3AC74C" w14:textId="77777777" w:rsidR="00003B59" w:rsidRPr="004E0BAA" w:rsidRDefault="00003B59" w:rsidP="004E0BAA">
      <w:pPr>
        <w:spacing w:line="300" w:lineRule="exact"/>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 xml:space="preserve">　３．入学時の予防接種証明書</w:t>
      </w:r>
    </w:p>
    <w:p w14:paraId="52FC9E2D" w14:textId="77777777" w:rsidR="00003B59" w:rsidRPr="004E0BAA" w:rsidRDefault="00003B59" w:rsidP="004E0BAA">
      <w:pPr>
        <w:spacing w:line="300" w:lineRule="exact"/>
        <w:rPr>
          <w:rFonts w:ascii="ＭＳ Ｐゴシック" w:eastAsia="ＭＳ Ｐゴシック" w:hAnsi="ＭＳ Ｐゴシック"/>
          <w:sz w:val="21"/>
          <w:szCs w:val="21"/>
        </w:rPr>
      </w:pPr>
      <w:r w:rsidRPr="004E0BAA">
        <w:rPr>
          <w:rFonts w:ascii="ＭＳ Ｐゴシック" w:eastAsia="ＭＳ Ｐゴシック" w:hAnsi="ＭＳ Ｐゴシック" w:cs="ＭＳ 明朝" w:hint="eastAsia"/>
          <w:sz w:val="21"/>
          <w:szCs w:val="21"/>
        </w:rPr>
        <w:t xml:space="preserve">　米国の場合、学校への入学･編入時には､州で規定された予防接種やツベルクリン反応検査が義務付けられています｡幼稚園から大学･大学院はもとより、サマーキャンプヘの参加等にも予防接種証明書の提出を要求されることがあります｡成人に対しても､破傷風･ジフテリアトキソイドの追加接種､風疹の追加接種が要求されていることが多いようです。</w:t>
      </w:r>
    </w:p>
    <w:p w14:paraId="404D1005" w14:textId="77777777" w:rsidR="00003B59" w:rsidRPr="004E0BAA" w:rsidRDefault="00003B59" w:rsidP="004E0BAA">
      <w:pPr>
        <w:spacing w:line="300" w:lineRule="exact"/>
        <w:rPr>
          <w:rFonts w:ascii="ＭＳ Ｐゴシック" w:eastAsia="ＭＳ Ｐゴシック" w:hAnsi="ＭＳ Ｐゴシック" w:cs="ＭＳ 明朝"/>
          <w:sz w:val="21"/>
          <w:szCs w:val="21"/>
        </w:rPr>
      </w:pPr>
      <w:r w:rsidRPr="004E0BAA">
        <w:rPr>
          <w:rFonts w:ascii="ＭＳ Ｐゴシック" w:eastAsia="ＭＳ Ｐゴシック" w:hAnsi="ＭＳ Ｐゴシック" w:cs="ＭＳ 明朝" w:hint="eastAsia"/>
          <w:sz w:val="21"/>
          <w:szCs w:val="21"/>
        </w:rPr>
        <w:t xml:space="preserve">　これまでの予防接種記録･証明書を当地の医療機関に持参し､不足分の接種を受け､学校からの予防接種証明書への記入または新規に証明書を作成してもらうこととなります｡</w:t>
      </w:r>
      <w:r w:rsidRPr="00D710A5">
        <w:rPr>
          <w:rFonts w:ascii="ＭＳ Ｐゴシック" w:eastAsia="ＭＳ Ｐゴシック" w:hAnsi="ＭＳ Ｐゴシック" w:cs="ＭＳ 明朝" w:hint="eastAsia"/>
          <w:sz w:val="21"/>
          <w:szCs w:val="21"/>
          <w:u w:val="wave"/>
        </w:rPr>
        <w:t>学校によっては州登録の医師を指定しているところもあります｡この証明書がないと入学を許可されなかったり､各種行事に参加できない場合もあります。</w:t>
      </w:r>
    </w:p>
    <w:p w14:paraId="676C6A54" w14:textId="77777777" w:rsidR="00003B59" w:rsidRPr="00D710A5" w:rsidRDefault="004E0BAA" w:rsidP="004E0BAA">
      <w:pPr>
        <w:spacing w:line="300" w:lineRule="exact"/>
        <w:rPr>
          <w:rFonts w:ascii="ＭＳ Ｐゴシック" w:eastAsia="ＭＳ Ｐゴシック" w:hAnsi="ＭＳ Ｐゴシック"/>
          <w:sz w:val="21"/>
          <w:szCs w:val="21"/>
          <w:u w:val="double"/>
        </w:rPr>
      </w:pPr>
      <w:r w:rsidRPr="00D710A5">
        <w:rPr>
          <w:rFonts w:ascii="ＭＳ Ｐゴシック" w:eastAsia="ＭＳ Ｐゴシック" w:hAnsi="ＭＳ Ｐゴシック" w:cs="ＭＳ 明朝" w:hint="eastAsia"/>
          <w:b/>
          <w:kern w:val="0"/>
          <w:sz w:val="21"/>
          <w:szCs w:val="21"/>
          <w:u w:val="double"/>
        </w:rPr>
        <w:t>※派遣学生も例外ではありません。アメリカ派遣と決まったら派遣先の地区の担当者へ必要な予防接種について確認をしてください。</w:t>
      </w:r>
    </w:p>
    <w:sectPr w:rsidR="00003B59" w:rsidRPr="00D710A5" w:rsidSect="004E0BAA">
      <w:pgSz w:w="11900" w:h="16840"/>
      <w:pgMar w:top="1134" w:right="851" w:bottom="851"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C47F" w14:textId="77777777" w:rsidR="00ED26A2" w:rsidRDefault="00ED26A2" w:rsidP="00ED26A2">
      <w:r>
        <w:separator/>
      </w:r>
    </w:p>
  </w:endnote>
  <w:endnote w:type="continuationSeparator" w:id="0">
    <w:p w14:paraId="7FBEBBDA" w14:textId="77777777" w:rsidR="00ED26A2" w:rsidRDefault="00ED26A2" w:rsidP="00ED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細明朝体">
    <w:altName w:val="游ゴシック"/>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ヒラギノ角ゴ ProN W3">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5DB5" w14:textId="77777777" w:rsidR="00ED26A2" w:rsidRDefault="00ED26A2" w:rsidP="00ED26A2">
      <w:r>
        <w:separator/>
      </w:r>
    </w:p>
  </w:footnote>
  <w:footnote w:type="continuationSeparator" w:id="0">
    <w:p w14:paraId="3E197FB2" w14:textId="77777777" w:rsidR="00ED26A2" w:rsidRDefault="00ED26A2" w:rsidP="00ED2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7D2"/>
    <w:multiLevelType w:val="hybridMultilevel"/>
    <w:tmpl w:val="D688DB6E"/>
    <w:lvl w:ilvl="0" w:tplc="04090011">
      <w:start w:val="1"/>
      <w:numFmt w:val="decimalEnclosedCircle"/>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15:restartNumberingAfterBreak="0">
    <w:nsid w:val="24A46C0A"/>
    <w:multiLevelType w:val="hybridMultilevel"/>
    <w:tmpl w:val="275C44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97297"/>
    <w:multiLevelType w:val="hybridMultilevel"/>
    <w:tmpl w:val="B324E714"/>
    <w:lvl w:ilvl="0" w:tplc="04090011">
      <w:start w:val="1"/>
      <w:numFmt w:val="decimalEnclosedCircle"/>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 w15:restartNumberingAfterBreak="0">
    <w:nsid w:val="28FD3299"/>
    <w:multiLevelType w:val="hybridMultilevel"/>
    <w:tmpl w:val="4AEEFC8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3D16C25"/>
    <w:multiLevelType w:val="hybridMultilevel"/>
    <w:tmpl w:val="377AA3F0"/>
    <w:lvl w:ilvl="0" w:tplc="2A42761A">
      <w:start w:val="1"/>
      <w:numFmt w:val="decimalFullWidth"/>
      <w:lvlText w:val="%1．"/>
      <w:lvlJc w:val="left"/>
      <w:pPr>
        <w:tabs>
          <w:tab w:val="num" w:pos="974"/>
        </w:tabs>
        <w:ind w:left="974" w:hanging="69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num w:numId="1" w16cid:durableId="1699508333">
    <w:abstractNumId w:val="3"/>
  </w:num>
  <w:num w:numId="2" w16cid:durableId="1791321700">
    <w:abstractNumId w:val="0"/>
  </w:num>
  <w:num w:numId="3" w16cid:durableId="1591114044">
    <w:abstractNumId w:val="2"/>
  </w:num>
  <w:num w:numId="4" w16cid:durableId="1416979617">
    <w:abstractNumId w:val="4"/>
  </w:num>
  <w:num w:numId="5" w16cid:durableId="22179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024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E5"/>
    <w:rsid w:val="00003B59"/>
    <w:rsid w:val="000302B4"/>
    <w:rsid w:val="00035E19"/>
    <w:rsid w:val="0005192C"/>
    <w:rsid w:val="000535CA"/>
    <w:rsid w:val="00131C51"/>
    <w:rsid w:val="00151DAE"/>
    <w:rsid w:val="001637A4"/>
    <w:rsid w:val="001703DB"/>
    <w:rsid w:val="001D28BB"/>
    <w:rsid w:val="001E57BD"/>
    <w:rsid w:val="001F24AB"/>
    <w:rsid w:val="00202637"/>
    <w:rsid w:val="00205CE3"/>
    <w:rsid w:val="00216A87"/>
    <w:rsid w:val="002E4B0D"/>
    <w:rsid w:val="0030308B"/>
    <w:rsid w:val="00306591"/>
    <w:rsid w:val="00385CA1"/>
    <w:rsid w:val="003A795C"/>
    <w:rsid w:val="003C4D16"/>
    <w:rsid w:val="003F4D2F"/>
    <w:rsid w:val="00427C19"/>
    <w:rsid w:val="0043021B"/>
    <w:rsid w:val="00484DA5"/>
    <w:rsid w:val="00497B7C"/>
    <w:rsid w:val="004D18A1"/>
    <w:rsid w:val="004E0BAA"/>
    <w:rsid w:val="004E3BE8"/>
    <w:rsid w:val="005235A4"/>
    <w:rsid w:val="00536096"/>
    <w:rsid w:val="005513AE"/>
    <w:rsid w:val="005B451E"/>
    <w:rsid w:val="005D43A5"/>
    <w:rsid w:val="005D5131"/>
    <w:rsid w:val="005F4BE8"/>
    <w:rsid w:val="00641EBE"/>
    <w:rsid w:val="0066268D"/>
    <w:rsid w:val="00670B75"/>
    <w:rsid w:val="0068129D"/>
    <w:rsid w:val="006A0363"/>
    <w:rsid w:val="006A0557"/>
    <w:rsid w:val="006A4A82"/>
    <w:rsid w:val="006D4CA7"/>
    <w:rsid w:val="00707442"/>
    <w:rsid w:val="0071084B"/>
    <w:rsid w:val="0075064C"/>
    <w:rsid w:val="007511A4"/>
    <w:rsid w:val="00754724"/>
    <w:rsid w:val="007565BA"/>
    <w:rsid w:val="0082666D"/>
    <w:rsid w:val="00856438"/>
    <w:rsid w:val="00857AE0"/>
    <w:rsid w:val="0089448D"/>
    <w:rsid w:val="00923DEA"/>
    <w:rsid w:val="0092569E"/>
    <w:rsid w:val="00925D53"/>
    <w:rsid w:val="0097589F"/>
    <w:rsid w:val="0098628A"/>
    <w:rsid w:val="009976C1"/>
    <w:rsid w:val="009C520D"/>
    <w:rsid w:val="009C7670"/>
    <w:rsid w:val="00A14F59"/>
    <w:rsid w:val="00A21914"/>
    <w:rsid w:val="00AC2850"/>
    <w:rsid w:val="00AC62C7"/>
    <w:rsid w:val="00B64E71"/>
    <w:rsid w:val="00BA3145"/>
    <w:rsid w:val="00BC1FDC"/>
    <w:rsid w:val="00BD0A3E"/>
    <w:rsid w:val="00C31C6F"/>
    <w:rsid w:val="00C85485"/>
    <w:rsid w:val="00C86AC8"/>
    <w:rsid w:val="00C91184"/>
    <w:rsid w:val="00C94C32"/>
    <w:rsid w:val="00CB1341"/>
    <w:rsid w:val="00CB2C7C"/>
    <w:rsid w:val="00CB2CFE"/>
    <w:rsid w:val="00D566C2"/>
    <w:rsid w:val="00D604CC"/>
    <w:rsid w:val="00D710A5"/>
    <w:rsid w:val="00D72A3F"/>
    <w:rsid w:val="00D96C8D"/>
    <w:rsid w:val="00DA79D5"/>
    <w:rsid w:val="00DE2CE8"/>
    <w:rsid w:val="00E36D09"/>
    <w:rsid w:val="00E46498"/>
    <w:rsid w:val="00E51950"/>
    <w:rsid w:val="00E56D24"/>
    <w:rsid w:val="00ED26A2"/>
    <w:rsid w:val="00EF34E5"/>
    <w:rsid w:val="00F145BA"/>
    <w:rsid w:val="00F4694F"/>
    <w:rsid w:val="00F74FF9"/>
    <w:rsid w:val="00F91A71"/>
    <w:rsid w:val="00FC0935"/>
    <w:rsid w:val="00FC2CCF"/>
    <w:rsid w:val="00FE620B"/>
    <w:rsid w:val="00FF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colormenu v:ext="edit" strokecolor="none [3213]"/>
    </o:shapedefaults>
    <o:shapelayout v:ext="edit">
      <o:idmap v:ext="edit" data="1"/>
    </o:shapelayout>
  </w:shapeDefaults>
  <w:decimalSymbol w:val="."/>
  <w:listSeparator w:val=","/>
  <w14:docId w14:val="70D33B67"/>
  <w15:docId w15:val="{4E1D566B-7D61-47C2-85C4-EB6A636A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EBE"/>
    <w:pPr>
      <w:widowControl w:val="0"/>
      <w:jc w:val="both"/>
    </w:pPr>
    <w:rPr>
      <w:sz w:val="24"/>
      <w:szCs w:val="24"/>
    </w:rPr>
  </w:style>
  <w:style w:type="paragraph" w:styleId="2">
    <w:name w:val="heading 2"/>
    <w:basedOn w:val="a"/>
    <w:link w:val="20"/>
    <w:uiPriority w:val="99"/>
    <w:qFormat/>
    <w:rsid w:val="00C91184"/>
    <w:pPr>
      <w:widowControl/>
      <w:spacing w:before="100" w:beforeAutospacing="1" w:after="100" w:afterAutospacing="1"/>
      <w:jc w:val="left"/>
      <w:outlineLvl w:val="1"/>
    </w:pPr>
    <w:rPr>
      <w:rFonts w:ascii="Times New Roman" w:hAnsi="Times New Roman"/>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C91184"/>
    <w:rPr>
      <w:rFonts w:ascii="Times New Roman" w:hAnsi="Times New Roman" w:cs="Times New Roman"/>
      <w:b/>
      <w:bCs/>
      <w:kern w:val="0"/>
      <w:sz w:val="36"/>
      <w:szCs w:val="36"/>
    </w:rPr>
  </w:style>
  <w:style w:type="paragraph" w:customStyle="1" w:styleId="p1">
    <w:name w:val="p1"/>
    <w:basedOn w:val="a"/>
    <w:uiPriority w:val="99"/>
    <w:rsid w:val="00856438"/>
    <w:pPr>
      <w:widowControl/>
      <w:jc w:val="left"/>
    </w:pPr>
    <w:rPr>
      <w:rFonts w:ascii="Helvetica" w:hAnsi="Helvetica"/>
      <w:kern w:val="0"/>
      <w:sz w:val="17"/>
      <w:szCs w:val="17"/>
    </w:rPr>
  </w:style>
  <w:style w:type="paragraph" w:customStyle="1" w:styleId="p2">
    <w:name w:val="p2"/>
    <w:basedOn w:val="a"/>
    <w:uiPriority w:val="99"/>
    <w:rsid w:val="00856438"/>
    <w:pPr>
      <w:widowControl/>
      <w:jc w:val="left"/>
    </w:pPr>
    <w:rPr>
      <w:rFonts w:ascii="Helvetica" w:hAnsi="Helvetica"/>
      <w:kern w:val="0"/>
      <w:sz w:val="15"/>
      <w:szCs w:val="15"/>
    </w:rPr>
  </w:style>
  <w:style w:type="paragraph" w:customStyle="1" w:styleId="p3">
    <w:name w:val="p3"/>
    <w:basedOn w:val="a"/>
    <w:uiPriority w:val="99"/>
    <w:rsid w:val="00856438"/>
    <w:pPr>
      <w:widowControl/>
      <w:jc w:val="left"/>
    </w:pPr>
    <w:rPr>
      <w:rFonts w:ascii="Helvetica" w:hAnsi="Helvetica"/>
      <w:kern w:val="0"/>
      <w:sz w:val="14"/>
      <w:szCs w:val="14"/>
    </w:rPr>
  </w:style>
  <w:style w:type="paragraph" w:customStyle="1" w:styleId="p4">
    <w:name w:val="p4"/>
    <w:basedOn w:val="a"/>
    <w:uiPriority w:val="99"/>
    <w:rsid w:val="00856438"/>
    <w:pPr>
      <w:widowControl/>
      <w:jc w:val="left"/>
    </w:pPr>
    <w:rPr>
      <w:rFonts w:ascii="Helvetica" w:hAnsi="Helvetica"/>
      <w:kern w:val="0"/>
      <w:sz w:val="18"/>
      <w:szCs w:val="18"/>
    </w:rPr>
  </w:style>
  <w:style w:type="paragraph" w:customStyle="1" w:styleId="p5">
    <w:name w:val="p5"/>
    <w:basedOn w:val="a"/>
    <w:uiPriority w:val="99"/>
    <w:rsid w:val="00856438"/>
    <w:pPr>
      <w:widowControl/>
      <w:jc w:val="left"/>
    </w:pPr>
    <w:rPr>
      <w:rFonts w:ascii="Helvetica" w:hAnsi="Helvetica"/>
      <w:color w:val="FFFED5"/>
      <w:kern w:val="0"/>
    </w:rPr>
  </w:style>
  <w:style w:type="character" w:customStyle="1" w:styleId="s1">
    <w:name w:val="s1"/>
    <w:basedOn w:val="a0"/>
    <w:uiPriority w:val="99"/>
    <w:rsid w:val="00856438"/>
    <w:rPr>
      <w:rFonts w:ascii="Helvetica" w:hAnsi="Helvetica" w:cs="Times New Roman"/>
      <w:sz w:val="14"/>
      <w:szCs w:val="14"/>
    </w:rPr>
  </w:style>
  <w:style w:type="character" w:customStyle="1" w:styleId="s2">
    <w:name w:val="s2"/>
    <w:basedOn w:val="a0"/>
    <w:uiPriority w:val="99"/>
    <w:rsid w:val="00856438"/>
    <w:rPr>
      <w:rFonts w:ascii="Helvetica" w:hAnsi="Helvetica" w:cs="Times New Roman"/>
      <w:sz w:val="17"/>
      <w:szCs w:val="17"/>
    </w:rPr>
  </w:style>
  <w:style w:type="character" w:customStyle="1" w:styleId="s3">
    <w:name w:val="s3"/>
    <w:basedOn w:val="a0"/>
    <w:uiPriority w:val="99"/>
    <w:rsid w:val="00856438"/>
    <w:rPr>
      <w:rFonts w:ascii="Helvetica" w:hAnsi="Helvetica" w:cs="Times New Roman"/>
      <w:sz w:val="15"/>
      <w:szCs w:val="15"/>
    </w:rPr>
  </w:style>
  <w:style w:type="character" w:styleId="a3">
    <w:name w:val="Hyperlink"/>
    <w:basedOn w:val="a0"/>
    <w:uiPriority w:val="99"/>
    <w:rsid w:val="00C86AC8"/>
    <w:rPr>
      <w:rFonts w:cs="Times New Roman"/>
      <w:color w:val="0563C1"/>
      <w:u w:val="single"/>
    </w:rPr>
  </w:style>
  <w:style w:type="paragraph" w:styleId="a4">
    <w:name w:val="List Paragraph"/>
    <w:basedOn w:val="a"/>
    <w:uiPriority w:val="99"/>
    <w:qFormat/>
    <w:rsid w:val="00C86AC8"/>
    <w:pPr>
      <w:ind w:leftChars="400" w:left="960"/>
    </w:pPr>
    <w:rPr>
      <w:rFonts w:ascii="ＭＳ 明朝" w:eastAsia="細明朝体" w:hAnsi="ＭＳ 明朝"/>
      <w:szCs w:val="20"/>
    </w:rPr>
  </w:style>
  <w:style w:type="character" w:styleId="a5">
    <w:name w:val="FollowedHyperlink"/>
    <w:basedOn w:val="a0"/>
    <w:uiPriority w:val="99"/>
    <w:semiHidden/>
    <w:rsid w:val="00C86AC8"/>
    <w:rPr>
      <w:rFonts w:cs="Times New Roman"/>
      <w:color w:val="954F72"/>
      <w:u w:val="single"/>
    </w:rPr>
  </w:style>
  <w:style w:type="paragraph" w:styleId="a6">
    <w:name w:val="header"/>
    <w:basedOn w:val="a"/>
    <w:link w:val="a7"/>
    <w:uiPriority w:val="99"/>
    <w:unhideWhenUsed/>
    <w:rsid w:val="00ED26A2"/>
    <w:pPr>
      <w:tabs>
        <w:tab w:val="center" w:pos="4252"/>
        <w:tab w:val="right" w:pos="8504"/>
      </w:tabs>
      <w:snapToGrid w:val="0"/>
    </w:pPr>
  </w:style>
  <w:style w:type="character" w:customStyle="1" w:styleId="a7">
    <w:name w:val="ヘッダー (文字)"/>
    <w:basedOn w:val="a0"/>
    <w:link w:val="a6"/>
    <w:uiPriority w:val="99"/>
    <w:rsid w:val="00ED26A2"/>
    <w:rPr>
      <w:sz w:val="24"/>
      <w:szCs w:val="24"/>
    </w:rPr>
  </w:style>
  <w:style w:type="paragraph" w:styleId="a8">
    <w:name w:val="footer"/>
    <w:basedOn w:val="a"/>
    <w:link w:val="a9"/>
    <w:uiPriority w:val="99"/>
    <w:unhideWhenUsed/>
    <w:rsid w:val="00ED26A2"/>
    <w:pPr>
      <w:tabs>
        <w:tab w:val="center" w:pos="4252"/>
        <w:tab w:val="right" w:pos="8504"/>
      </w:tabs>
      <w:snapToGrid w:val="0"/>
    </w:pPr>
  </w:style>
  <w:style w:type="character" w:customStyle="1" w:styleId="a9">
    <w:name w:val="フッター (文字)"/>
    <w:basedOn w:val="a0"/>
    <w:link w:val="a8"/>
    <w:uiPriority w:val="99"/>
    <w:rsid w:val="00ED26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96524">
      <w:marLeft w:val="0"/>
      <w:marRight w:val="0"/>
      <w:marTop w:val="0"/>
      <w:marBottom w:val="0"/>
      <w:divBdr>
        <w:top w:val="none" w:sz="0" w:space="0" w:color="auto"/>
        <w:left w:val="none" w:sz="0" w:space="0" w:color="auto"/>
        <w:bottom w:val="none" w:sz="0" w:space="0" w:color="auto"/>
        <w:right w:val="none" w:sz="0" w:space="0" w:color="auto"/>
      </w:divBdr>
    </w:div>
    <w:div w:id="1002396525">
      <w:marLeft w:val="0"/>
      <w:marRight w:val="0"/>
      <w:marTop w:val="0"/>
      <w:marBottom w:val="0"/>
      <w:divBdr>
        <w:top w:val="none" w:sz="0" w:space="0" w:color="auto"/>
        <w:left w:val="none" w:sz="0" w:space="0" w:color="auto"/>
        <w:bottom w:val="none" w:sz="0" w:space="0" w:color="auto"/>
        <w:right w:val="none" w:sz="0" w:space="0" w:color="auto"/>
      </w:divBdr>
    </w:div>
    <w:div w:id="1002396526">
      <w:marLeft w:val="0"/>
      <w:marRight w:val="0"/>
      <w:marTop w:val="0"/>
      <w:marBottom w:val="0"/>
      <w:divBdr>
        <w:top w:val="none" w:sz="0" w:space="0" w:color="auto"/>
        <w:left w:val="none" w:sz="0" w:space="0" w:color="auto"/>
        <w:bottom w:val="none" w:sz="0" w:space="0" w:color="auto"/>
        <w:right w:val="none" w:sz="0" w:space="0" w:color="auto"/>
      </w:divBdr>
    </w:div>
    <w:div w:id="1002396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fa.go.jp/mofaj/toko/medi/vaccine/&#65289;&#12288;&#12527;&#12463;&#12481;&#12531;&#25509;&#31278;&#21307;&#30274;&#27231;&#38306;" TargetMode="External"/><Relationship Id="rId3" Type="http://schemas.openxmlformats.org/officeDocument/2006/relationships/settings" Target="settings.xml"/><Relationship Id="rId7" Type="http://schemas.openxmlformats.org/officeDocument/2006/relationships/hyperlink" Target="https://www.jpa-web.org/about/organization_chart/international_committe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fa.go.jp/mofaj/toko/m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2961</Words>
  <Characters>745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健康診断および予防接種解説</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健康診断および予防接種解説</dc:title>
  <dc:creator>小松栄一</dc:creator>
  <cp:lastModifiedBy>地区事務局 3</cp:lastModifiedBy>
  <cp:revision>3</cp:revision>
  <dcterms:created xsi:type="dcterms:W3CDTF">2024-02-27T09:38:00Z</dcterms:created>
  <dcterms:modified xsi:type="dcterms:W3CDTF">2024-02-27T09:42:00Z</dcterms:modified>
</cp:coreProperties>
</file>